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1E0" w:firstRow="1" w:lastRow="1" w:firstColumn="1" w:lastColumn="1" w:noHBand="0" w:noVBand="0"/>
      </w:tblPr>
      <w:tblGrid>
        <w:gridCol w:w="9639"/>
      </w:tblGrid>
      <w:tr w:rsidR="00A25E7A" w:rsidRPr="00D12B21" w14:paraId="75548EA1" w14:textId="77777777" w:rsidTr="00A25E7A">
        <w:tc>
          <w:tcPr>
            <w:tcW w:w="5000" w:type="pct"/>
          </w:tcPr>
          <w:p w14:paraId="6073228A" w14:textId="77777777"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 xml:space="preserve"> SPECIAL POWER OF ATTORNEY</w:t>
            </w:r>
          </w:p>
          <w:p w14:paraId="3C00F3F5" w14:textId="6DE862A5" w:rsidR="00A25E7A" w:rsidRPr="00D12B21" w:rsidRDefault="008867D2" w:rsidP="00424BE4">
            <w:pPr>
              <w:pStyle w:val="AODocTxt"/>
              <w:jc w:val="center"/>
              <w:rPr>
                <w:rFonts w:ascii="Verdana" w:hAnsi="Verdana"/>
                <w:b/>
                <w:sz w:val="18"/>
                <w:szCs w:val="18"/>
              </w:rPr>
            </w:pPr>
            <w:r w:rsidRPr="00D12B21">
              <w:rPr>
                <w:rFonts w:ascii="Verdana" w:hAnsi="Verdana"/>
                <w:b/>
                <w:sz w:val="18"/>
                <w:szCs w:val="18"/>
              </w:rPr>
              <w:t xml:space="preserve">for shareholders </w:t>
            </w:r>
            <w:r>
              <w:rPr>
                <w:rFonts w:ascii="Verdana" w:hAnsi="Verdana"/>
                <w:b/>
                <w:sz w:val="18"/>
                <w:szCs w:val="18"/>
              </w:rPr>
              <w:t>legal persons</w:t>
            </w:r>
          </w:p>
          <w:p w14:paraId="49DCB3CE" w14:textId="00E9C6CA"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8E1A91">
              <w:rPr>
                <w:rFonts w:ascii="Verdana" w:hAnsi="Verdana"/>
                <w:b/>
                <w:sz w:val="18"/>
                <w:szCs w:val="18"/>
              </w:rPr>
              <w:t>Extrao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32EAC047"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Pr="00D12B21">
              <w:rPr>
                <w:rFonts w:ascii="Verdana" w:hAnsi="Verdana"/>
                <w:b/>
                <w:sz w:val="18"/>
                <w:szCs w:val="18"/>
              </w:rPr>
              <w:t>26</w:t>
            </w:r>
            <w:r w:rsidR="00A169F6">
              <w:rPr>
                <w:rFonts w:ascii="Verdana" w:hAnsi="Verdana"/>
                <w:b/>
                <w:sz w:val="18"/>
                <w:szCs w:val="18"/>
              </w:rPr>
              <w:t xml:space="preserve">/27 April </w:t>
            </w:r>
            <w:r w:rsidRPr="00D12B21">
              <w:rPr>
                <w:rFonts w:ascii="Verdana" w:hAnsi="Verdana"/>
                <w:b/>
                <w:sz w:val="18"/>
                <w:szCs w:val="18"/>
              </w:rPr>
              <w:t>201</w:t>
            </w:r>
            <w:r w:rsidR="00A169F6">
              <w:rPr>
                <w:rFonts w:ascii="Verdana" w:hAnsi="Verdana"/>
                <w:b/>
                <w:sz w:val="18"/>
                <w:szCs w:val="18"/>
              </w:rPr>
              <w:t>8</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1EDEB7F"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r w:rsidR="00B40C12">
              <w:rPr>
                <w:rFonts w:ascii="Verdana" w:hAnsi="Verdana"/>
                <w:sz w:val="18"/>
                <w:szCs w:val="18"/>
              </w:rPr>
              <w:t>________________________________________________</w:t>
            </w:r>
          </w:p>
          <w:p w14:paraId="646E28BE" w14:textId="235AEAC9" w:rsidR="00B40C12" w:rsidRDefault="00B40C12" w:rsidP="00424BE4">
            <w:pPr>
              <w:pStyle w:val="AODocTxt"/>
              <w:rPr>
                <w:rFonts w:ascii="Verdana" w:hAnsi="Verdana"/>
                <w:sz w:val="18"/>
                <w:szCs w:val="18"/>
                <w:lang w:val="en-US"/>
              </w:rPr>
            </w:pPr>
            <w:r w:rsidRPr="00A169F6">
              <w:rPr>
                <w:rFonts w:ascii="Verdana" w:hAnsi="Verdana"/>
                <w:i/>
                <w:color w:val="808080"/>
                <w:sz w:val="18"/>
                <w:szCs w:val="18"/>
                <w:lang w:val="ro-RO"/>
              </w:rPr>
              <w:t>(</w:t>
            </w:r>
            <w:proofErr w:type="spellStart"/>
            <w:r w:rsidRPr="00A169F6">
              <w:rPr>
                <w:rFonts w:ascii="Verdana" w:hAnsi="Verdana"/>
                <w:i/>
                <w:color w:val="808080"/>
                <w:sz w:val="18"/>
                <w:szCs w:val="18"/>
                <w:lang w:val="ro-RO"/>
              </w:rPr>
              <w:t>Drafting</w:t>
            </w:r>
            <w:proofErr w:type="spellEnd"/>
            <w:r w:rsidRPr="00A169F6">
              <w:rPr>
                <w:rFonts w:ascii="Verdana" w:hAnsi="Verdana"/>
                <w:i/>
                <w:color w:val="808080"/>
                <w:sz w:val="18"/>
                <w:szCs w:val="18"/>
                <w:lang w:val="ro-RO"/>
              </w:rPr>
              <w:t xml:space="preserve"> note: </w:t>
            </w:r>
            <w:proofErr w:type="spellStart"/>
            <w:r w:rsidRPr="00A169F6">
              <w:rPr>
                <w:rFonts w:ascii="Verdana" w:hAnsi="Verdana"/>
                <w:i/>
                <w:color w:val="808080"/>
                <w:sz w:val="18"/>
                <w:szCs w:val="18"/>
                <w:lang w:val="ro-RO"/>
              </w:rPr>
              <w:t>the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name</w:t>
            </w:r>
            <w:proofErr w:type="spellEnd"/>
            <w:r w:rsidRPr="00A169F6">
              <w:rPr>
                <w:rFonts w:ascii="Verdana" w:hAnsi="Verdana"/>
                <w:i/>
                <w:color w:val="808080"/>
                <w:sz w:val="18"/>
                <w:szCs w:val="18"/>
                <w:lang w:val="ro-RO"/>
              </w:rPr>
              <w:t xml:space="preserve"> of </w:t>
            </w:r>
            <w:proofErr w:type="spellStart"/>
            <w:r w:rsidRPr="00A169F6">
              <w:rPr>
                <w:rFonts w:ascii="Verdana" w:hAnsi="Verdana"/>
                <w:i/>
                <w:color w:val="808080"/>
                <w:sz w:val="18"/>
                <w:szCs w:val="18"/>
                <w:lang w:val="ro-RO"/>
              </w:rPr>
              <w:t>the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shareholder</w:t>
            </w:r>
            <w:proofErr w:type="spellEnd"/>
            <w:r w:rsidRPr="00A169F6">
              <w:rPr>
                <w:rFonts w:ascii="Verdana" w:hAnsi="Verdana"/>
                <w:i/>
                <w:color w:val="808080"/>
                <w:sz w:val="18"/>
                <w:szCs w:val="18"/>
                <w:lang w:val="ro-RO"/>
              </w:rPr>
              <w:t xml:space="preserve"> </w:t>
            </w:r>
            <w:r>
              <w:rPr>
                <w:rFonts w:ascii="Verdana" w:hAnsi="Verdana"/>
                <w:i/>
                <w:color w:val="808080"/>
                <w:sz w:val="18"/>
                <w:szCs w:val="18"/>
                <w:lang w:val="ro-RO"/>
              </w:rPr>
              <w:t xml:space="preserve">legal </w:t>
            </w:r>
            <w:proofErr w:type="spellStart"/>
            <w:r>
              <w:rPr>
                <w:rFonts w:ascii="Verdana" w:hAnsi="Verdana"/>
                <w:i/>
                <w:color w:val="808080"/>
                <w:sz w:val="18"/>
                <w:szCs w:val="18"/>
                <w:lang w:val="ro-RO"/>
              </w:rPr>
              <w:t>person</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shall</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be</w:t>
            </w:r>
            <w:proofErr w:type="spellEnd"/>
            <w:r w:rsidRPr="00A169F6">
              <w:rPr>
                <w:rFonts w:ascii="Verdana" w:hAnsi="Verdana"/>
                <w:i/>
                <w:color w:val="808080"/>
                <w:sz w:val="18"/>
                <w:szCs w:val="18"/>
                <w:lang w:val="ro-RO"/>
              </w:rPr>
              <w:t xml:space="preserve"> </w:t>
            </w:r>
            <w:proofErr w:type="spellStart"/>
            <w:r w:rsidRPr="00A169F6">
              <w:rPr>
                <w:rFonts w:ascii="Verdana" w:hAnsi="Verdana"/>
                <w:i/>
                <w:color w:val="808080"/>
                <w:sz w:val="18"/>
                <w:szCs w:val="18"/>
                <w:lang w:val="ro-RO"/>
              </w:rPr>
              <w:t>filled</w:t>
            </w:r>
            <w:proofErr w:type="spellEnd"/>
            <w:r w:rsidRPr="00A169F6">
              <w:rPr>
                <w:rFonts w:ascii="Verdana" w:hAnsi="Verdana"/>
                <w:i/>
                <w:color w:val="808080"/>
                <w:sz w:val="18"/>
                <w:szCs w:val="18"/>
                <w:lang w:val="ro-RO"/>
              </w:rPr>
              <w:t xml:space="preserve"> in)</w:t>
            </w:r>
          </w:p>
          <w:p w14:paraId="711DED38" w14:textId="0824C271" w:rsidR="00B40C12" w:rsidRDefault="00B40C12" w:rsidP="00424BE4">
            <w:pPr>
              <w:pStyle w:val="AODocTxt"/>
              <w:rPr>
                <w:rFonts w:ascii="Verdana" w:hAnsi="Verdana"/>
                <w:sz w:val="18"/>
                <w:szCs w:val="18"/>
                <w:lang w:val="en-US"/>
              </w:rPr>
            </w:pPr>
            <w:r w:rsidRPr="00D12B21">
              <w:rPr>
                <w:rFonts w:ascii="Verdana" w:hAnsi="Verdana"/>
                <w:sz w:val="18"/>
                <w:szCs w:val="18"/>
              </w:rPr>
              <w:t xml:space="preserve">a company duly </w:t>
            </w:r>
            <w:r w:rsidR="008867D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Pr>
                <w:rFonts w:ascii="Verdana" w:hAnsi="Verdana"/>
                <w:sz w:val="18"/>
                <w:szCs w:val="18"/>
              </w:rPr>
              <w:t>Trade</w:t>
            </w:r>
            <w:r w:rsidRPr="00D12B21">
              <w:rPr>
                <w:rFonts w:ascii="Verdana" w:hAnsi="Verdana"/>
                <w:sz w:val="18"/>
                <w:szCs w:val="18"/>
              </w:rPr>
              <w:t xml:space="preserve"> Registry/equivalent body for non-resident legal person</w:t>
            </w:r>
            <w:r>
              <w:rPr>
                <w:rFonts w:ascii="Verdana" w:hAnsi="Verdana"/>
                <w:sz w:val="18"/>
                <w:szCs w:val="18"/>
              </w:rPr>
              <w:t>s</w:t>
            </w:r>
            <w:r w:rsidRPr="00D12B21">
              <w:rPr>
                <w:rFonts w:ascii="Verdana" w:hAnsi="Verdana"/>
                <w:sz w:val="18"/>
                <w:szCs w:val="18"/>
              </w:rPr>
              <w:t xml:space="preserve"> under no. ______________________________________, having its </w:t>
            </w:r>
            <w:r w:rsidR="008867D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Pr>
                <w:rFonts w:ascii="Verdana" w:hAnsi="Verdana"/>
                <w:sz w:val="18"/>
                <w:szCs w:val="18"/>
              </w:rPr>
              <w:t>s</w:t>
            </w:r>
            <w:r w:rsidRPr="00D12B21">
              <w:rPr>
                <w:rFonts w:ascii="Verdana" w:hAnsi="Verdana"/>
                <w:sz w:val="18"/>
                <w:szCs w:val="18"/>
              </w:rPr>
              <w:t xml:space="preserve"> _____________________________, </w:t>
            </w:r>
          </w:p>
          <w:p w14:paraId="2A14F89D" w14:textId="72C457E9" w:rsidR="00A25E7A"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05443003" w14:textId="6DDDA996" w:rsidR="008867D2" w:rsidRPr="00D12B21" w:rsidRDefault="008867D2" w:rsidP="00424BE4">
            <w:pPr>
              <w:pStyle w:val="AODocTxt"/>
              <w:rPr>
                <w:rFonts w:ascii="Verdana" w:hAnsi="Verdana"/>
                <w:sz w:val="18"/>
                <w:szCs w:val="18"/>
              </w:rPr>
            </w:pPr>
            <w:r>
              <w:rPr>
                <w:rFonts w:ascii="Verdana" w:hAnsi="Verdana"/>
                <w:sz w:val="18"/>
                <w:szCs w:val="18"/>
              </w:rPr>
              <w:t xml:space="preserve">acting by _______________________________ </w:t>
            </w:r>
          </w:p>
          <w:p w14:paraId="6B1D1315" w14:textId="11D3FBB9" w:rsidR="00A25E7A" w:rsidRPr="00D12B21" w:rsidRDefault="00B40C12" w:rsidP="00B40C12">
            <w:pPr>
              <w:pStyle w:val="AODocTxt"/>
              <w:spacing w:line="280" w:lineRule="atLeast"/>
              <w:rPr>
                <w:rFonts w:ascii="Verdana" w:hAnsi="Verdana"/>
                <w:sz w:val="18"/>
                <w:szCs w:val="18"/>
              </w:rPr>
            </w:pPr>
            <w:r w:rsidRPr="00B40C12">
              <w:rPr>
                <w:rFonts w:ascii="Verdana" w:hAnsi="Verdana"/>
                <w:i/>
                <w:color w:val="808080"/>
                <w:sz w:val="18"/>
                <w:szCs w:val="18"/>
                <w:lang w:val="ro-RO"/>
              </w:rPr>
              <w:t>(</w:t>
            </w:r>
            <w:proofErr w:type="spellStart"/>
            <w:r w:rsidRPr="00B40C12">
              <w:rPr>
                <w:rFonts w:ascii="Verdana" w:hAnsi="Verdana"/>
                <w:i/>
                <w:color w:val="808080"/>
                <w:sz w:val="18"/>
                <w:szCs w:val="18"/>
                <w:lang w:val="ro-RO"/>
              </w:rPr>
              <w:t>Drafting</w:t>
            </w:r>
            <w:proofErr w:type="spellEnd"/>
            <w:r w:rsidRPr="00B40C12">
              <w:rPr>
                <w:rFonts w:ascii="Verdana" w:hAnsi="Verdana"/>
                <w:i/>
                <w:color w:val="808080"/>
                <w:sz w:val="18"/>
                <w:szCs w:val="18"/>
                <w:lang w:val="ro-RO"/>
              </w:rPr>
              <w:t xml:space="preserve"> note:</w:t>
            </w:r>
            <w:r>
              <w:rPr>
                <w:rFonts w:ascii="Verdana" w:hAnsi="Verdana"/>
                <w:i/>
                <w:color w:val="808080"/>
                <w:sz w:val="18"/>
                <w:szCs w:val="18"/>
                <w:lang w:val="ro-RO"/>
              </w:rPr>
              <w:t xml:space="preserve">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last</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and</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first</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name</w:t>
            </w:r>
            <w:proofErr w:type="spellEnd"/>
            <w:r>
              <w:rPr>
                <w:rFonts w:ascii="Verdana" w:hAnsi="Verdana"/>
                <w:i/>
                <w:color w:val="808080"/>
                <w:sz w:val="18"/>
                <w:szCs w:val="18"/>
                <w:lang w:val="ro-RO"/>
              </w:rPr>
              <w:t xml:space="preserve"> of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legal </w:t>
            </w:r>
            <w:proofErr w:type="spellStart"/>
            <w:r>
              <w:rPr>
                <w:rFonts w:ascii="Verdana" w:hAnsi="Verdana"/>
                <w:i/>
                <w:color w:val="808080"/>
                <w:sz w:val="18"/>
                <w:szCs w:val="18"/>
                <w:lang w:val="ro-RO"/>
              </w:rPr>
              <w:t>representative</w:t>
            </w:r>
            <w:proofErr w:type="spellEnd"/>
            <w:r>
              <w:rPr>
                <w:rFonts w:ascii="Verdana" w:hAnsi="Verdana"/>
                <w:i/>
                <w:color w:val="808080"/>
                <w:sz w:val="18"/>
                <w:szCs w:val="18"/>
                <w:lang w:val="ro-RO"/>
              </w:rPr>
              <w:t xml:space="preserve"> of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shareholder</w:t>
            </w:r>
            <w:proofErr w:type="spellEnd"/>
            <w:r>
              <w:rPr>
                <w:rFonts w:ascii="Verdana" w:hAnsi="Verdana"/>
                <w:i/>
                <w:color w:val="808080"/>
                <w:sz w:val="18"/>
                <w:szCs w:val="18"/>
                <w:lang w:val="ro-RO"/>
              </w:rPr>
              <w:t xml:space="preserve"> legal </w:t>
            </w:r>
            <w:proofErr w:type="spellStart"/>
            <w:r>
              <w:rPr>
                <w:rFonts w:ascii="Verdana" w:hAnsi="Verdana"/>
                <w:i/>
                <w:color w:val="808080"/>
                <w:sz w:val="18"/>
                <w:szCs w:val="18"/>
                <w:lang w:val="ro-RO"/>
              </w:rPr>
              <w:t>person</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shall</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be</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filled</w:t>
            </w:r>
            <w:proofErr w:type="spellEnd"/>
            <w:r>
              <w:rPr>
                <w:rFonts w:ascii="Verdana" w:hAnsi="Verdana"/>
                <w:i/>
                <w:color w:val="808080"/>
                <w:sz w:val="18"/>
                <w:szCs w:val="18"/>
                <w:lang w:val="ro-RO"/>
              </w:rPr>
              <w:t xml:space="preserve"> in, as </w:t>
            </w:r>
            <w:proofErr w:type="spellStart"/>
            <w:r>
              <w:rPr>
                <w:rFonts w:ascii="Verdana" w:hAnsi="Verdana"/>
                <w:i/>
                <w:color w:val="808080"/>
                <w:sz w:val="18"/>
                <w:szCs w:val="18"/>
                <w:lang w:val="ro-RO"/>
              </w:rPr>
              <w:t>appearing</w:t>
            </w:r>
            <w:proofErr w:type="spellEnd"/>
            <w:r>
              <w:rPr>
                <w:rFonts w:ascii="Verdana" w:hAnsi="Verdana"/>
                <w:i/>
                <w:color w:val="808080"/>
                <w:sz w:val="18"/>
                <w:szCs w:val="18"/>
                <w:lang w:val="ro-RO"/>
              </w:rPr>
              <w:t xml:space="preserve"> in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documents</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prooving</w:t>
            </w:r>
            <w:proofErr w:type="spellEnd"/>
            <w:r>
              <w:rPr>
                <w:rFonts w:ascii="Verdana" w:hAnsi="Verdana"/>
                <w:i/>
                <w:color w:val="808080"/>
                <w:sz w:val="18"/>
                <w:szCs w:val="18"/>
                <w:lang w:val="ro-RO"/>
              </w:rPr>
              <w:t xml:space="preserve"> </w:t>
            </w:r>
            <w:proofErr w:type="spellStart"/>
            <w:r>
              <w:rPr>
                <w:rFonts w:ascii="Verdana" w:hAnsi="Verdana"/>
                <w:i/>
                <w:color w:val="808080"/>
                <w:sz w:val="18"/>
                <w:szCs w:val="18"/>
                <w:lang w:val="ro-RO"/>
              </w:rPr>
              <w:t>the</w:t>
            </w:r>
            <w:proofErr w:type="spellEnd"/>
            <w:r>
              <w:rPr>
                <w:rFonts w:ascii="Verdana" w:hAnsi="Verdana"/>
                <w:i/>
                <w:color w:val="808080"/>
                <w:sz w:val="18"/>
                <w:szCs w:val="18"/>
                <w:lang w:val="ro-RO"/>
              </w:rPr>
              <w:t xml:space="preserve"> quality of legal </w:t>
            </w:r>
            <w:proofErr w:type="spellStart"/>
            <w:r>
              <w:rPr>
                <w:rFonts w:ascii="Verdana" w:hAnsi="Verdana"/>
                <w:i/>
                <w:color w:val="808080"/>
                <w:sz w:val="18"/>
                <w:szCs w:val="18"/>
                <w:lang w:val="ro-RO"/>
              </w:rPr>
              <w:t>representative</w:t>
            </w:r>
            <w:proofErr w:type="spellEnd"/>
            <w:r>
              <w:rPr>
                <w:rFonts w:ascii="Verdana" w:hAnsi="Verdana"/>
                <w:color w:val="808080"/>
                <w:sz w:val="18"/>
                <w:szCs w:val="18"/>
                <w:lang w:val="ro-RO"/>
              </w:rPr>
              <w:t>)</w:t>
            </w:r>
          </w:p>
        </w:tc>
      </w:tr>
      <w:tr w:rsidR="00A25E7A" w:rsidRPr="00D12B21" w14:paraId="1AD039C9" w14:textId="77777777" w:rsidTr="00A25E7A">
        <w:tc>
          <w:tcPr>
            <w:tcW w:w="5000" w:type="pct"/>
          </w:tcPr>
          <w:p w14:paraId="2DBEB67B" w14:textId="4B545B0C"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an </w:t>
            </w:r>
            <w:r w:rsidR="008E1A91">
              <w:rPr>
                <w:rFonts w:ascii="Verdana" w:hAnsi="Verdana"/>
                <w:sz w:val="18"/>
                <w:szCs w:val="18"/>
              </w:rPr>
              <w:t>extra</w:t>
            </w:r>
            <w:r w:rsidR="00A25E7A" w:rsidRPr="00D12B21">
              <w:rPr>
                <w:rFonts w:ascii="Verdana" w:hAnsi="Verdana"/>
                <w:sz w:val="18"/>
                <w:szCs w:val="18"/>
              </w:rPr>
              <w:t xml:space="preserve">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5C4AF7">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xml:space="preserve">), to be held upon first calling on 26 </w:t>
            </w:r>
            <w:r>
              <w:rPr>
                <w:rFonts w:ascii="Verdana" w:hAnsi="Verdana"/>
                <w:sz w:val="18"/>
                <w:szCs w:val="18"/>
              </w:rPr>
              <w:t>April 2018</w:t>
            </w:r>
            <w:r w:rsidR="00A25E7A" w:rsidRPr="00D12B21">
              <w:rPr>
                <w:rFonts w:ascii="Verdana" w:hAnsi="Verdana"/>
                <w:sz w:val="18"/>
                <w:szCs w:val="18"/>
              </w:rPr>
              <w:t>,</w:t>
            </w:r>
            <w:r>
              <w:rPr>
                <w:rFonts w:ascii="Verdana" w:hAnsi="Verdana"/>
                <w:sz w:val="18"/>
                <w:szCs w:val="18"/>
              </w:rPr>
              <w:t xml:space="preserve"> </w:t>
            </w:r>
            <w:r w:rsidR="00FB3471">
              <w:rPr>
                <w:rFonts w:ascii="Verdana" w:hAnsi="Verdana"/>
                <w:sz w:val="18"/>
                <w:szCs w:val="18"/>
                <w:lang w:val="ro-RO"/>
              </w:rPr>
              <w:t>12:00</w:t>
            </w:r>
            <w:r>
              <w:rPr>
                <w:rFonts w:ascii="Verdana" w:hAnsi="Verdana"/>
                <w:sz w:val="18"/>
                <w:szCs w:val="18"/>
                <w:lang w:val="ro-RO"/>
              </w:rPr>
              <w:t xml:space="preserve"> </w:t>
            </w:r>
            <w:proofErr w:type="spellStart"/>
            <w:r>
              <w:rPr>
                <w:rFonts w:ascii="Verdana" w:hAnsi="Verdana"/>
                <w:sz w:val="18"/>
                <w:szCs w:val="18"/>
                <w:lang w:val="ro-RO"/>
              </w:rPr>
              <w:t>hrs</w:t>
            </w:r>
            <w:proofErr w:type="spellEnd"/>
            <w:r>
              <w:rPr>
                <w:rFonts w:ascii="Verdana" w:hAnsi="Verdana"/>
                <w:sz w:val="18"/>
                <w:szCs w:val="18"/>
                <w:lang w:val="ro-RO"/>
              </w:rPr>
              <w:t>.</w:t>
            </w:r>
            <w:r w:rsidR="00A25E7A" w:rsidRPr="00D12B21">
              <w:rPr>
                <w:rFonts w:ascii="Verdana" w:hAnsi="Verdana"/>
                <w:sz w:val="18"/>
                <w:szCs w:val="18"/>
              </w:rPr>
              <w:t xml:space="preserve"> </w:t>
            </w:r>
            <w:r w:rsidR="00A25E7A" w:rsidRPr="00D12B21">
              <w:rPr>
                <w:rFonts w:ascii="Verdana" w:hAnsi="Verdana"/>
                <w:sz w:val="18"/>
                <w:szCs w:val="18"/>
              </w:rPr>
              <w:br/>
              <w:t xml:space="preserve">(Romanian time), </w:t>
            </w:r>
            <w:r>
              <w:rPr>
                <w:rFonts w:ascii="Verdana" w:hAnsi="Verdana"/>
                <w:sz w:val="18"/>
                <w:szCs w:val="18"/>
              </w:rPr>
              <w:t xml:space="preserve">at </w:t>
            </w:r>
            <w:proofErr w:type="spellStart"/>
            <w:r w:rsidR="00FB3471" w:rsidRPr="00FB3471">
              <w:rPr>
                <w:rFonts w:ascii="Verdana" w:hAnsi="Verdana"/>
                <w:sz w:val="18"/>
                <w:szCs w:val="18"/>
                <w:lang w:val="ro-RO"/>
              </w:rPr>
              <w:t>Sheraton</w:t>
            </w:r>
            <w:proofErr w:type="spellEnd"/>
            <w:r w:rsidR="00FB3471" w:rsidRPr="00FB3471">
              <w:rPr>
                <w:rFonts w:ascii="Verdana" w:hAnsi="Verdana"/>
                <w:sz w:val="18"/>
                <w:szCs w:val="18"/>
                <w:lang w:val="ro-RO"/>
              </w:rPr>
              <w:t xml:space="preserve"> </w:t>
            </w:r>
            <w:proofErr w:type="spellStart"/>
            <w:r w:rsidR="00FB3471" w:rsidRPr="00FB3471">
              <w:rPr>
                <w:rFonts w:ascii="Verdana" w:hAnsi="Verdana"/>
                <w:sz w:val="18"/>
                <w:szCs w:val="18"/>
                <w:lang w:val="ro-RO"/>
              </w:rPr>
              <w:t>Bucharest</w:t>
            </w:r>
            <w:proofErr w:type="spellEnd"/>
            <w:r w:rsidR="00FB3471" w:rsidRPr="00FB3471">
              <w:rPr>
                <w:rFonts w:ascii="Verdana" w:hAnsi="Verdana"/>
                <w:sz w:val="18"/>
                <w:szCs w:val="18"/>
                <w:lang w:val="ro-RO"/>
              </w:rPr>
              <w:t xml:space="preserve"> Hotel</w:t>
            </w:r>
            <w:r w:rsidR="00FB3471">
              <w:rPr>
                <w:rFonts w:ascii="Verdana" w:hAnsi="Verdana"/>
                <w:sz w:val="18"/>
                <w:szCs w:val="18"/>
                <w:lang w:val="ro-RO"/>
              </w:rPr>
              <w:t xml:space="preserve"> – </w:t>
            </w:r>
            <w:r w:rsidR="00FB3471" w:rsidRPr="00FB3471">
              <w:rPr>
                <w:rFonts w:ascii="Verdana" w:hAnsi="Verdana"/>
                <w:sz w:val="18"/>
                <w:szCs w:val="18"/>
                <w:lang w:val="ro-RO"/>
              </w:rPr>
              <w:t>Colorado</w:t>
            </w:r>
            <w:r w:rsidR="00FB3471">
              <w:rPr>
                <w:rFonts w:ascii="Verdana" w:hAnsi="Verdana"/>
                <w:sz w:val="18"/>
                <w:szCs w:val="18"/>
                <w:lang w:val="ro-RO"/>
              </w:rPr>
              <w:t xml:space="preserve"> </w:t>
            </w:r>
            <w:proofErr w:type="spellStart"/>
            <w:r w:rsidR="00FB3471">
              <w:rPr>
                <w:rFonts w:ascii="Verdana" w:hAnsi="Verdana"/>
                <w:sz w:val="18"/>
                <w:szCs w:val="18"/>
                <w:lang w:val="ro-RO"/>
              </w:rPr>
              <w:t>Hall</w:t>
            </w:r>
            <w:proofErr w:type="spellEnd"/>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27 </w:t>
            </w:r>
            <w:r>
              <w:rPr>
                <w:rFonts w:ascii="Verdana" w:hAnsi="Verdana"/>
                <w:sz w:val="18"/>
                <w:szCs w:val="18"/>
              </w:rPr>
              <w:t>April 2018</w:t>
            </w:r>
            <w:r w:rsidR="00A25E7A" w:rsidRPr="00D12B21">
              <w:rPr>
                <w:rFonts w:ascii="Verdana" w:hAnsi="Verdana"/>
                <w:sz w:val="18"/>
                <w:szCs w:val="18"/>
              </w:rPr>
              <w:t xml:space="preserve">, </w:t>
            </w:r>
            <w:r w:rsidR="00FB3471">
              <w:rPr>
                <w:rFonts w:ascii="Verdana" w:hAnsi="Verdana"/>
                <w:sz w:val="18"/>
                <w:szCs w:val="18"/>
                <w:lang w:val="ro-RO"/>
              </w:rPr>
              <w:t>12:00</w:t>
            </w:r>
            <w:r>
              <w:rPr>
                <w:rFonts w:ascii="Verdana" w:hAnsi="Verdana"/>
                <w:sz w:val="18"/>
                <w:szCs w:val="18"/>
                <w:lang w:val="ro-RO"/>
              </w:rPr>
              <w:t xml:space="preserve"> </w:t>
            </w:r>
            <w:proofErr w:type="spellStart"/>
            <w:r>
              <w:rPr>
                <w:rFonts w:ascii="Verdana" w:hAnsi="Verdana"/>
                <w:sz w:val="18"/>
                <w:szCs w:val="18"/>
                <w:lang w:val="ro-RO"/>
              </w:rPr>
              <w:t>hrs</w:t>
            </w:r>
            <w:proofErr w:type="spellEnd"/>
            <w:r>
              <w:rPr>
                <w:rFonts w:ascii="Verdana" w:hAnsi="Verdana"/>
                <w:sz w:val="18"/>
                <w:szCs w:val="18"/>
                <w:lang w:val="ro-RO"/>
              </w:rPr>
              <w:t xml:space="preserve">. </w:t>
            </w:r>
            <w:r w:rsidR="00A25E7A" w:rsidRPr="00D12B21">
              <w:rPr>
                <w:rFonts w:ascii="Verdana" w:hAnsi="Verdana"/>
                <w:sz w:val="18"/>
                <w:szCs w:val="18"/>
              </w:rPr>
              <w:t xml:space="preserve">(Romanian time), </w:t>
            </w:r>
            <w:r>
              <w:rPr>
                <w:rFonts w:ascii="Verdana" w:hAnsi="Verdana"/>
                <w:sz w:val="18"/>
                <w:szCs w:val="18"/>
              </w:rPr>
              <w:t xml:space="preserve">at </w:t>
            </w:r>
            <w:proofErr w:type="spellStart"/>
            <w:r w:rsidR="00FB3471" w:rsidRPr="00FB3471">
              <w:rPr>
                <w:rFonts w:ascii="Verdana" w:hAnsi="Verdana"/>
                <w:sz w:val="18"/>
                <w:szCs w:val="18"/>
                <w:lang w:val="ro-RO"/>
              </w:rPr>
              <w:t>Sheraton</w:t>
            </w:r>
            <w:proofErr w:type="spellEnd"/>
            <w:r w:rsidR="00FB3471" w:rsidRPr="00FB3471">
              <w:rPr>
                <w:rFonts w:ascii="Verdana" w:hAnsi="Verdana"/>
                <w:sz w:val="18"/>
                <w:szCs w:val="18"/>
                <w:lang w:val="ro-RO"/>
              </w:rPr>
              <w:t xml:space="preserve"> </w:t>
            </w:r>
            <w:proofErr w:type="spellStart"/>
            <w:r w:rsidR="00FB3471" w:rsidRPr="00FB3471">
              <w:rPr>
                <w:rFonts w:ascii="Verdana" w:hAnsi="Verdana"/>
                <w:sz w:val="18"/>
                <w:szCs w:val="18"/>
                <w:lang w:val="ro-RO"/>
              </w:rPr>
              <w:t>Bucharest</w:t>
            </w:r>
            <w:proofErr w:type="spellEnd"/>
            <w:r w:rsidR="00FB3471" w:rsidRPr="00FB3471">
              <w:rPr>
                <w:rFonts w:ascii="Verdana" w:hAnsi="Verdana"/>
                <w:sz w:val="18"/>
                <w:szCs w:val="18"/>
                <w:lang w:val="ro-RO"/>
              </w:rPr>
              <w:t xml:space="preserve"> Hotel –</w:t>
            </w:r>
            <w:r w:rsidR="00FB3471">
              <w:rPr>
                <w:rFonts w:ascii="Verdana" w:hAnsi="Verdana"/>
                <w:sz w:val="18"/>
                <w:szCs w:val="18"/>
                <w:lang w:val="ro-RO"/>
              </w:rPr>
              <w:t xml:space="preserve"> </w:t>
            </w:r>
            <w:r w:rsidR="00FB3471" w:rsidRPr="00FB3471">
              <w:rPr>
                <w:rFonts w:ascii="Verdana" w:hAnsi="Verdana"/>
                <w:sz w:val="18"/>
                <w:szCs w:val="18"/>
                <w:lang w:val="ro-RO"/>
              </w:rPr>
              <w:t>Colorado</w:t>
            </w:r>
            <w:r w:rsidR="00FB3471">
              <w:rPr>
                <w:rFonts w:ascii="Verdana" w:hAnsi="Verdana"/>
                <w:sz w:val="18"/>
                <w:szCs w:val="18"/>
                <w:lang w:val="ro-RO"/>
              </w:rPr>
              <w:t xml:space="preserve"> </w:t>
            </w:r>
            <w:proofErr w:type="spellStart"/>
            <w:r w:rsidR="00FB3471">
              <w:rPr>
                <w:rFonts w:ascii="Verdana" w:hAnsi="Verdana"/>
                <w:sz w:val="18"/>
                <w:szCs w:val="18"/>
                <w:lang w:val="ro-RO"/>
              </w:rPr>
              <w:t>Hall</w:t>
            </w:r>
            <w:proofErr w:type="spellEnd"/>
            <w:r w:rsidR="00FB3471" w:rsidRPr="00FB3471">
              <w:rPr>
                <w:rFonts w:ascii="Verdana" w:hAnsi="Verdana"/>
                <w:sz w:val="18"/>
                <w:szCs w:val="18"/>
              </w:rPr>
              <w:t xml:space="preserve"> </w:t>
            </w:r>
            <w:r w:rsidR="00A25E7A" w:rsidRPr="00D12B21">
              <w:rPr>
                <w:rFonts w:ascii="Verdana" w:hAnsi="Verdana"/>
                <w:sz w:val="18"/>
                <w:szCs w:val="18"/>
              </w:rPr>
              <w:t>(</w:t>
            </w:r>
            <w:r w:rsidR="00932EAB">
              <w:rPr>
                <w:rFonts w:ascii="Verdana" w:hAnsi="Verdana"/>
                <w:b/>
                <w:sz w:val="18"/>
                <w:szCs w:val="18"/>
              </w:rPr>
              <w:t>EGSM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31BCE8F0"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 xml:space="preserve">as of 17 April </w:t>
            </w:r>
            <w:r w:rsidR="00A25E7A" w:rsidRPr="00D12B21">
              <w:rPr>
                <w:rFonts w:ascii="Verdana" w:hAnsi="Verdana"/>
                <w:sz w:val="18"/>
                <w:szCs w:val="18"/>
              </w:rPr>
              <w:t>201</w:t>
            </w:r>
            <w:r>
              <w:rPr>
                <w:rFonts w:ascii="Verdana" w:hAnsi="Verdana"/>
                <w:sz w:val="18"/>
                <w:szCs w:val="18"/>
              </w:rPr>
              <w:t>8</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sidR="00932EAB">
              <w:rPr>
                <w:rFonts w:ascii="Verdana" w:hAnsi="Verdana"/>
                <w:sz w:val="18"/>
                <w:szCs w:val="18"/>
                <w:lang w:val="ro-RO"/>
              </w:rPr>
              <w:t>EGSM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72B543B6" w:rsidR="00A25E7A" w:rsidRPr="00D12B21" w:rsidRDefault="00A25E7A" w:rsidP="0074012B">
            <w:pPr>
              <w:pStyle w:val="AODocTxt"/>
              <w:rPr>
                <w:rFonts w:ascii="Verdana" w:hAnsi="Verdana"/>
                <w:sz w:val="18"/>
                <w:szCs w:val="18"/>
                <w:lang w:val="ro-RO"/>
              </w:rPr>
            </w:pPr>
            <w:r w:rsidRPr="00D12B21">
              <w:rPr>
                <w:rFonts w:ascii="Verdana" w:hAnsi="Verdana"/>
                <w:sz w:val="18"/>
                <w:szCs w:val="18"/>
                <w:lang w:val="ro-RO"/>
              </w:rPr>
              <w:t xml:space="preserve">___________________________________________, ________________________ </w:t>
            </w:r>
            <w:proofErr w:type="spellStart"/>
            <w:r w:rsidRPr="00D12B21">
              <w:rPr>
                <w:rFonts w:ascii="Verdana" w:hAnsi="Verdana"/>
                <w:sz w:val="18"/>
                <w:szCs w:val="18"/>
                <w:lang w:val="ro-RO"/>
              </w:rPr>
              <w:t>citizen</w:t>
            </w:r>
            <w:proofErr w:type="spellEnd"/>
            <w:r w:rsidRPr="00D12B21">
              <w:rPr>
                <w:rFonts w:ascii="Verdana" w:hAnsi="Verdana"/>
                <w:sz w:val="18"/>
                <w:szCs w:val="18"/>
                <w:lang w:val="ro-RO"/>
              </w:rPr>
              <w:t xml:space="preserve">, </w:t>
            </w:r>
            <w:proofErr w:type="spellStart"/>
            <w:r w:rsidRPr="00D12B21">
              <w:rPr>
                <w:rFonts w:ascii="Verdana" w:hAnsi="Verdana"/>
                <w:sz w:val="18"/>
                <w:szCs w:val="18"/>
                <w:lang w:val="ro-RO"/>
              </w:rPr>
              <w:t>born</w:t>
            </w:r>
            <w:proofErr w:type="spellEnd"/>
            <w:r w:rsidRPr="00D12B21">
              <w:rPr>
                <w:rFonts w:ascii="Verdana" w:hAnsi="Verdana"/>
                <w:sz w:val="18"/>
                <w:szCs w:val="18"/>
                <w:lang w:val="ro-RO"/>
              </w:rPr>
              <w:t xml:space="preserve"> at ____________________, on ____________________________________, </w:t>
            </w:r>
            <w:proofErr w:type="spellStart"/>
            <w:r w:rsidRPr="00D12B21">
              <w:rPr>
                <w:rFonts w:ascii="Verdana" w:hAnsi="Verdana"/>
                <w:sz w:val="18"/>
                <w:szCs w:val="18"/>
                <w:lang w:val="ro-RO"/>
              </w:rPr>
              <w:t>domiciled</w:t>
            </w:r>
            <w:proofErr w:type="spellEnd"/>
            <w:r w:rsidRPr="00D12B21">
              <w:rPr>
                <w:rFonts w:ascii="Verdana" w:hAnsi="Verdana"/>
                <w:sz w:val="18"/>
                <w:szCs w:val="18"/>
                <w:lang w:val="ro-RO"/>
              </w:rPr>
              <w:t xml:space="preserve"> at ___________________________________________________</w:t>
            </w:r>
            <w:r w:rsidR="005C4AF7">
              <w:rPr>
                <w:rFonts w:ascii="Verdana" w:hAnsi="Verdana"/>
                <w:sz w:val="18"/>
                <w:szCs w:val="18"/>
                <w:lang w:val="ro-RO"/>
              </w:rPr>
              <w:t>______________________________</w:t>
            </w:r>
            <w:r w:rsidRPr="00D12B21">
              <w:rPr>
                <w:rFonts w:ascii="Verdana" w:hAnsi="Verdana"/>
                <w:sz w:val="18"/>
                <w:szCs w:val="18"/>
                <w:lang w:val="ro-RO"/>
              </w:rPr>
              <w:t>,</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2B8455A3" w:rsidR="00A25E7A" w:rsidRPr="005C4AF7"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5419F95D" w:rsidR="00A25E7A" w:rsidRPr="00D12B21" w:rsidRDefault="00A25E7A" w:rsidP="005C4AF7">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154DCD">
              <w:rPr>
                <w:rFonts w:ascii="Verdana" w:hAnsi="Verdana"/>
                <w:i/>
                <w:color w:val="808080"/>
                <w:sz w:val="18"/>
                <w:szCs w:val="18"/>
              </w:rPr>
              <w:t xml:space="preserve">sure its representation in the </w:t>
            </w:r>
            <w:r w:rsidR="00932EAB">
              <w:rPr>
                <w:rFonts w:ascii="Verdana" w:hAnsi="Verdana"/>
                <w:i/>
                <w:color w:val="808080"/>
                <w:sz w:val="18"/>
                <w:szCs w:val="18"/>
              </w:rPr>
              <w:t>EGSM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 by the special power of attorney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5BE6C81D"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w:t>
            </w:r>
            <w:r w:rsidR="005C4AF7">
              <w:rPr>
                <w:rFonts w:ascii="Verdana" w:hAnsi="Verdana"/>
                <w:sz w:val="18"/>
                <w:szCs w:val="18"/>
              </w:rPr>
              <w:t>______________________________</w:t>
            </w:r>
            <w:r w:rsidRPr="00D12B21">
              <w:rPr>
                <w:rFonts w:ascii="Verdana" w:hAnsi="Verdana"/>
                <w:sz w:val="18"/>
                <w:szCs w:val="18"/>
              </w:rPr>
              <w:t>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55C5E003" w:rsidR="00A25E7A" w:rsidRPr="00D12B21" w:rsidRDefault="00A25E7A" w:rsidP="005C4AF7">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5C4AF7">
              <w:rPr>
                <w:rFonts w:ascii="Verdana" w:hAnsi="Verdana"/>
                <w:sz w:val="18"/>
                <w:szCs w:val="18"/>
                <w:lang w:val="en-US"/>
              </w:rPr>
              <w:t>________________</w:t>
            </w:r>
            <w:r w:rsidR="00154DCD">
              <w:rPr>
                <w:rFonts w:ascii="Verdana" w:hAnsi="Verdana"/>
                <w:sz w:val="18"/>
                <w:szCs w:val="18"/>
                <w:lang w:val="en-US"/>
              </w:rPr>
              <w:t>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6DD4C4EB"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 xml:space="preserve">tative of the Principal in the </w:t>
            </w:r>
            <w:r w:rsidR="00932EAB">
              <w:rPr>
                <w:rFonts w:ascii="Verdana" w:hAnsi="Verdana"/>
                <w:sz w:val="18"/>
                <w:szCs w:val="18"/>
              </w:rPr>
              <w:t>EGSM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1</w:t>
            </w:r>
            <w:r w:rsidRPr="00D12B21">
              <w:rPr>
                <w:rFonts w:ascii="Verdana" w:hAnsi="Verdana"/>
                <w:sz w:val="18"/>
                <w:szCs w:val="18"/>
              </w:rPr>
              <w:t xml:space="preserve">7 </w:t>
            </w:r>
            <w:r w:rsidR="00154DCD">
              <w:rPr>
                <w:rFonts w:ascii="Verdana" w:hAnsi="Verdana"/>
                <w:sz w:val="18"/>
                <w:szCs w:val="18"/>
              </w:rPr>
              <w:t xml:space="preserve">April 2018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2EEC2B16" w:rsidR="00154DCD" w:rsidRDefault="00932EAB" w:rsidP="00154DCD">
            <w:pPr>
              <w:pStyle w:val="AODocTxt"/>
              <w:numPr>
                <w:ilvl w:val="0"/>
                <w:numId w:val="8"/>
              </w:numPr>
              <w:rPr>
                <w:rFonts w:ascii="Verdana" w:hAnsi="Verdana" w:cs="Arial"/>
                <w:b/>
                <w:sz w:val="18"/>
                <w:szCs w:val="18"/>
              </w:rPr>
            </w:pPr>
            <w:r>
              <w:rPr>
                <w:rFonts w:ascii="Verdana" w:hAnsi="Verdana" w:cs="Arial"/>
                <w:b/>
                <w:sz w:val="18"/>
                <w:szCs w:val="18"/>
              </w:rPr>
              <w:t>EGSM</w:t>
            </w:r>
            <w:r w:rsidR="00154DCD">
              <w:rPr>
                <w:rFonts w:ascii="Verdana" w:hAnsi="Verdana" w:cs="Arial"/>
                <w:b/>
                <w:sz w:val="18"/>
                <w:szCs w:val="18"/>
              </w:rPr>
              <w:t xml:space="preserve"> Agenda items</w:t>
            </w:r>
          </w:p>
          <w:p w14:paraId="1C701FAB" w14:textId="77777777" w:rsidR="00932EAB" w:rsidRDefault="00932EAB" w:rsidP="00932EAB">
            <w:pPr>
              <w:pStyle w:val="AODocTxt"/>
              <w:numPr>
                <w:ilvl w:val="0"/>
                <w:numId w:val="8"/>
              </w:numPr>
              <w:rPr>
                <w:rFonts w:ascii="Verdana" w:hAnsi="Verdana" w:cs="Arial"/>
                <w:b/>
                <w:sz w:val="18"/>
                <w:szCs w:val="18"/>
              </w:rPr>
            </w:pPr>
            <w:r>
              <w:rPr>
                <w:rFonts w:ascii="Verdana" w:hAnsi="Verdana" w:cs="Arial"/>
                <w:b/>
                <w:sz w:val="18"/>
                <w:szCs w:val="18"/>
              </w:rPr>
              <w:t>1. Item no. 1</w:t>
            </w:r>
          </w:p>
          <w:p w14:paraId="147B9B78" w14:textId="77777777" w:rsidR="00932EAB" w:rsidRPr="00FF2E13" w:rsidRDefault="00932EAB" w:rsidP="00932EAB">
            <w:pPr>
              <w:pStyle w:val="ListParagraph"/>
              <w:spacing w:before="60" w:after="120" w:line="280" w:lineRule="atLeast"/>
              <w:ind w:left="0"/>
              <w:jc w:val="both"/>
              <w:rPr>
                <w:rFonts w:ascii="Verdana" w:hAnsi="Verdana" w:cs="Arial"/>
                <w:color w:val="000000"/>
                <w:sz w:val="18"/>
                <w:szCs w:val="20"/>
                <w:lang w:val="en-GB"/>
              </w:rPr>
            </w:pPr>
            <w:r w:rsidRPr="00FF2E13">
              <w:rPr>
                <w:rFonts w:ascii="Verdana" w:hAnsi="Verdana" w:cs="Arial"/>
                <w:color w:val="000000"/>
                <w:sz w:val="18"/>
                <w:szCs w:val="20"/>
                <w:lang w:val="en-GB"/>
              </w:rPr>
              <w:lastRenderedPageBreak/>
              <w:t xml:space="preserve">Approval of amending </w:t>
            </w:r>
            <w:r w:rsidRPr="00FF2E13">
              <w:rPr>
                <w:rFonts w:ascii="Verdana" w:hAnsi="Verdana" w:cs="Arial"/>
                <w:b/>
                <w:color w:val="000000"/>
                <w:sz w:val="18"/>
                <w:szCs w:val="20"/>
                <w:lang w:val="en-GB"/>
              </w:rPr>
              <w:t>art. 15.2</w:t>
            </w:r>
            <w:r w:rsidRPr="00FF2E13">
              <w:rPr>
                <w:rFonts w:ascii="Verdana" w:hAnsi="Verdana" w:cs="Arial"/>
                <w:color w:val="000000"/>
                <w:sz w:val="18"/>
                <w:szCs w:val="20"/>
                <w:lang w:val="en-GB"/>
              </w:rPr>
              <w:t xml:space="preserve"> from the articles of association of the Company, in case of the election by the ordinary general shareholders meeting of the Company from 26/27.04.2018 of a new member of the board of directors of the Company for occupying the vacant position as a result of the fact that </w:t>
            </w:r>
            <w:proofErr w:type="spellStart"/>
            <w:r w:rsidRPr="00FF2E13">
              <w:rPr>
                <w:rFonts w:ascii="Verdana" w:hAnsi="Verdana" w:cs="Arial"/>
                <w:color w:val="000000"/>
                <w:sz w:val="18"/>
                <w:szCs w:val="20"/>
                <w:lang w:val="en-GB"/>
              </w:rPr>
              <w:t>Elyakim</w:t>
            </w:r>
            <w:proofErr w:type="spellEnd"/>
            <w:r w:rsidRPr="00FF2E13">
              <w:rPr>
                <w:rFonts w:ascii="Verdana" w:hAnsi="Verdana" w:cs="Arial"/>
                <w:color w:val="000000"/>
                <w:sz w:val="18"/>
                <w:szCs w:val="20"/>
                <w:lang w:val="en-GB"/>
              </w:rPr>
              <w:t xml:space="preserve"> </w:t>
            </w:r>
            <w:proofErr w:type="spellStart"/>
            <w:r w:rsidRPr="00FF2E13">
              <w:rPr>
                <w:rFonts w:ascii="Verdana" w:hAnsi="Verdana" w:cs="Arial"/>
                <w:color w:val="000000"/>
                <w:sz w:val="18"/>
                <w:szCs w:val="20"/>
                <w:lang w:val="en-GB"/>
              </w:rPr>
              <w:t>Davidai</w:t>
            </w:r>
            <w:proofErr w:type="spellEnd"/>
            <w:r w:rsidRPr="00FF2E13">
              <w:rPr>
                <w:rFonts w:ascii="Verdana" w:hAnsi="Verdana" w:cs="Arial"/>
                <w:color w:val="000000"/>
                <w:sz w:val="18"/>
                <w:szCs w:val="20"/>
                <w:lang w:val="en-GB"/>
              </w:rPr>
              <w:t xml:space="preserve"> gave up his mandate of independent administrator, which will have the following content:</w:t>
            </w:r>
          </w:p>
          <w:p w14:paraId="650814D9" w14:textId="77777777" w:rsidR="00932EAB" w:rsidRPr="00FF2E13" w:rsidRDefault="00932EAB" w:rsidP="00932EAB">
            <w:pPr>
              <w:pStyle w:val="Header"/>
              <w:numPr>
                <w:ilvl w:val="1"/>
                <w:numId w:val="59"/>
              </w:numPr>
              <w:tabs>
                <w:tab w:val="clear" w:pos="4153"/>
                <w:tab w:val="clear" w:pos="8306"/>
              </w:tabs>
              <w:suppressAutoHyphens/>
              <w:spacing w:before="120" w:after="60" w:line="280" w:lineRule="atLeast"/>
              <w:ind w:left="851"/>
              <w:jc w:val="both"/>
              <w:rPr>
                <w:rFonts w:ascii="Verdana" w:hAnsi="Verdana" w:cs="Arial"/>
                <w:sz w:val="18"/>
              </w:rPr>
            </w:pPr>
            <w:r w:rsidRPr="00FF2E13">
              <w:rPr>
                <w:rFonts w:ascii="Verdana" w:hAnsi="Verdana" w:cs="Arial"/>
                <w:sz w:val="18"/>
              </w:rPr>
              <w:t>"The members of the Board of Directors are:</w:t>
            </w:r>
          </w:p>
          <w:p w14:paraId="71ADCBFC" w14:textId="77777777" w:rsidR="000111A5" w:rsidRPr="001E38DD" w:rsidRDefault="000111A5" w:rsidP="000111A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proofErr w:type="spellStart"/>
            <w:r w:rsidRPr="001E38DD">
              <w:rPr>
                <w:rFonts w:ascii="Verdana" w:hAnsi="Verdana" w:cs="Arial"/>
                <w:b/>
                <w:sz w:val="18"/>
                <w:szCs w:val="18"/>
              </w:rPr>
              <w:t>Bairaktaris</w:t>
            </w:r>
            <w:proofErr w:type="spellEnd"/>
            <w:r w:rsidRPr="001E38DD">
              <w:rPr>
                <w:rFonts w:ascii="Verdana" w:hAnsi="Verdana" w:cs="Arial"/>
                <w:b/>
                <w:sz w:val="18"/>
                <w:szCs w:val="18"/>
              </w:rPr>
              <w:t xml:space="preserve"> Stylianos</w:t>
            </w:r>
            <w:r w:rsidRPr="001E38DD">
              <w:rPr>
                <w:rFonts w:ascii="Verdana" w:hAnsi="Verdana" w:cs="Arial"/>
                <w:sz w:val="18"/>
                <w:szCs w:val="18"/>
              </w:rPr>
              <w:t>, a [</w:t>
            </w:r>
            <w:r w:rsidRPr="001E38DD">
              <w:rPr>
                <w:rFonts w:ascii="Verdana" w:hAnsi="Verdana" w:cs="Arial"/>
                <w:sz w:val="18"/>
                <w:szCs w:val="18"/>
                <w:lang w:val="ro-RO"/>
              </w:rPr>
              <w:t xml:space="preserve">*] </w:t>
            </w:r>
            <w:r w:rsidRPr="001E38DD">
              <w:rPr>
                <w:rFonts w:ascii="Verdana" w:hAnsi="Verdana" w:cs="Arial"/>
                <w:sz w:val="18"/>
                <w:szCs w:val="18"/>
              </w:rPr>
              <w:t xml:space="preserve">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33778825" w14:textId="77777777" w:rsidR="000111A5" w:rsidRPr="001E38DD" w:rsidRDefault="000111A5" w:rsidP="000111A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r w:rsidRPr="001E38DD">
              <w:rPr>
                <w:rFonts w:ascii="Verdana" w:hAnsi="Verdana" w:cs="Arial"/>
                <w:b/>
                <w:sz w:val="18"/>
                <w:szCs w:val="18"/>
              </w:rPr>
              <w:t>Hilton Mark Nicholas</w:t>
            </w:r>
            <w:r w:rsidRPr="001E38DD">
              <w:rPr>
                <w:rFonts w:ascii="Verdana" w:hAnsi="Verdana" w:cs="Arial"/>
                <w:sz w:val="18"/>
                <w:szCs w:val="18"/>
              </w:rPr>
              <w:t>, a [*]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0BAEC830" w14:textId="77777777" w:rsidR="000111A5" w:rsidRPr="001E38DD" w:rsidRDefault="000111A5" w:rsidP="000111A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proofErr w:type="spellStart"/>
            <w:r w:rsidRPr="001E38DD">
              <w:rPr>
                <w:rFonts w:ascii="Verdana" w:hAnsi="Verdana" w:cs="Arial"/>
                <w:b/>
                <w:sz w:val="18"/>
                <w:szCs w:val="18"/>
              </w:rPr>
              <w:t>Cârmaciu</w:t>
            </w:r>
            <w:proofErr w:type="spellEnd"/>
            <w:r w:rsidRPr="001E38DD">
              <w:rPr>
                <w:rFonts w:ascii="Verdana" w:hAnsi="Verdana" w:cs="Arial"/>
                <w:b/>
                <w:sz w:val="18"/>
                <w:szCs w:val="18"/>
              </w:rPr>
              <w:t xml:space="preserve"> Silviu-Gabriel</w:t>
            </w:r>
            <w:r w:rsidRPr="001E38DD">
              <w:rPr>
                <w:rFonts w:ascii="Verdana" w:hAnsi="Verdana" w:cs="Arial"/>
                <w:sz w:val="18"/>
                <w:szCs w:val="18"/>
              </w:rPr>
              <w:t>, a [*]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4B429D9F" w14:textId="77777777" w:rsidR="000111A5" w:rsidRPr="001E38DD" w:rsidRDefault="000111A5" w:rsidP="000111A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r w:rsidRPr="001E38DD">
              <w:rPr>
                <w:rFonts w:ascii="Verdana" w:hAnsi="Verdana" w:cs="Arial"/>
                <w:b/>
                <w:sz w:val="18"/>
                <w:szCs w:val="18"/>
              </w:rPr>
              <w:t>Osiac Cristian</w:t>
            </w:r>
            <w:r w:rsidRPr="001E38DD">
              <w:rPr>
                <w:rFonts w:ascii="Verdana" w:hAnsi="Verdana" w:cs="Arial"/>
                <w:sz w:val="18"/>
                <w:szCs w:val="18"/>
              </w:rPr>
              <w:t>, a [*]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55A5C1D7" w14:textId="77777777" w:rsidR="000111A5" w:rsidRPr="001E38DD" w:rsidRDefault="000111A5" w:rsidP="000111A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proofErr w:type="spellStart"/>
            <w:r w:rsidRPr="001E38DD">
              <w:rPr>
                <w:rFonts w:ascii="Verdana" w:hAnsi="Verdana" w:cs="Arial"/>
                <w:b/>
                <w:sz w:val="18"/>
                <w:szCs w:val="18"/>
              </w:rPr>
              <w:t>Nasta</w:t>
            </w:r>
            <w:proofErr w:type="spellEnd"/>
            <w:r w:rsidRPr="001E38DD">
              <w:rPr>
                <w:rFonts w:ascii="Verdana" w:hAnsi="Verdana" w:cs="Arial"/>
                <w:b/>
                <w:sz w:val="18"/>
                <w:szCs w:val="18"/>
              </w:rPr>
              <w:t xml:space="preserve"> Ion Marius</w:t>
            </w:r>
            <w:r w:rsidRPr="001E38DD">
              <w:rPr>
                <w:rFonts w:ascii="Verdana" w:hAnsi="Verdana" w:cs="Arial"/>
                <w:sz w:val="18"/>
                <w:szCs w:val="18"/>
              </w:rPr>
              <w:t>, a [*] 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16.05.2019;</w:t>
            </w:r>
          </w:p>
          <w:p w14:paraId="530A3038" w14:textId="77777777" w:rsidR="000111A5" w:rsidRPr="001E38DD" w:rsidRDefault="000111A5" w:rsidP="000111A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sz w:val="18"/>
                <w:szCs w:val="18"/>
              </w:rPr>
            </w:pPr>
            <w:r w:rsidRPr="001E38DD">
              <w:rPr>
                <w:rFonts w:ascii="Verdana" w:hAnsi="Verdana" w:cs="Arial"/>
                <w:b/>
                <w:sz w:val="18"/>
                <w:szCs w:val="18"/>
              </w:rPr>
              <w:t xml:space="preserve"> [</w:t>
            </w:r>
            <w:r w:rsidRPr="001E38DD">
              <w:rPr>
                <w:rFonts w:ascii="Verdana" w:hAnsi="Verdana" w:cs="Arial"/>
                <w:i/>
                <w:sz w:val="18"/>
                <w:szCs w:val="18"/>
              </w:rPr>
              <w:t>to be filled in with identification details as a result of the election of the BoD member</w:t>
            </w:r>
            <w:r w:rsidRPr="001E38DD">
              <w:rPr>
                <w:rFonts w:ascii="Verdana" w:hAnsi="Verdana" w:cs="Arial"/>
                <w:b/>
                <w:sz w:val="18"/>
                <w:szCs w:val="18"/>
              </w:rPr>
              <w:t>]</w:t>
            </w:r>
            <w:r w:rsidRPr="001E38DD">
              <w:rPr>
                <w:rFonts w:ascii="Verdana" w:hAnsi="Verdana" w:cs="Arial"/>
                <w:sz w:val="18"/>
                <w:szCs w:val="18"/>
              </w:rPr>
              <w:t>, a [</w:t>
            </w:r>
            <w:r w:rsidRPr="001E38DD">
              <w:rPr>
                <w:rFonts w:ascii="Verdana" w:hAnsi="Verdana" w:cs="Arial"/>
                <w:sz w:val="18"/>
                <w:szCs w:val="18"/>
                <w:lang w:val="ro-RO"/>
              </w:rPr>
              <w:t>*]</w:t>
            </w:r>
            <w:r w:rsidRPr="001E38DD">
              <w:rPr>
                <w:rFonts w:ascii="Verdana" w:hAnsi="Verdana" w:cs="Arial"/>
                <w:sz w:val="18"/>
                <w:szCs w:val="18"/>
              </w:rPr>
              <w:t>citizen, resident in [*], born on [*], in [*], having the address in [*], identified by [*], series [*], no. [*], issued by the [*]</w:t>
            </w:r>
            <w:r w:rsidRPr="001E38DD">
              <w:rPr>
                <w:rFonts w:ascii="Verdana" w:hAnsi="Verdana" w:cs="Arial"/>
                <w:color w:val="000000"/>
                <w:sz w:val="18"/>
                <w:szCs w:val="18"/>
              </w:rPr>
              <w:t xml:space="preserve"> </w:t>
            </w:r>
            <w:r w:rsidRPr="001E38DD">
              <w:rPr>
                <w:rFonts w:ascii="Verdana" w:hAnsi="Verdana" w:cs="Arial"/>
                <w:sz w:val="18"/>
                <w:szCs w:val="18"/>
              </w:rPr>
              <w:t>on [</w:t>
            </w:r>
            <w:r w:rsidRPr="001E38DD">
              <w:rPr>
                <w:rFonts w:ascii="Verdana" w:hAnsi="Verdana" w:cs="Arial"/>
                <w:sz w:val="18"/>
                <w:szCs w:val="18"/>
                <w:lang w:val="ro-RO"/>
              </w:rPr>
              <w:t>*],</w:t>
            </w:r>
            <w:r w:rsidRPr="001E38DD">
              <w:rPr>
                <w:rFonts w:ascii="Verdana" w:hAnsi="Verdana" w:cs="Arial"/>
                <w:sz w:val="18"/>
                <w:szCs w:val="18"/>
              </w:rPr>
              <w:t xml:space="preserve"> valid until [*], personal identification number [*]</w:t>
            </w:r>
            <w:r w:rsidRPr="001E38DD">
              <w:rPr>
                <w:rFonts w:ascii="Verdana" w:hAnsi="Verdana" w:cs="Arial"/>
                <w:i/>
                <w:sz w:val="18"/>
                <w:szCs w:val="18"/>
              </w:rPr>
              <w:t xml:space="preserve">, </w:t>
            </w:r>
            <w:r w:rsidRPr="001E38DD">
              <w:rPr>
                <w:rFonts w:ascii="Verdana" w:hAnsi="Verdana" w:cs="Arial"/>
                <w:sz w:val="18"/>
                <w:szCs w:val="18"/>
              </w:rPr>
              <w:t>appointed for a mandate of 2 years which expires on 05.10.2019;</w:t>
            </w:r>
          </w:p>
          <w:p w14:paraId="19D4C98E" w14:textId="48E8A963" w:rsidR="00932EAB" w:rsidRPr="00FF2E13" w:rsidRDefault="000111A5" w:rsidP="000111A5">
            <w:pPr>
              <w:pStyle w:val="Header"/>
              <w:numPr>
                <w:ilvl w:val="2"/>
                <w:numId w:val="59"/>
              </w:numPr>
              <w:tabs>
                <w:tab w:val="clear" w:pos="4153"/>
                <w:tab w:val="clear" w:pos="8306"/>
              </w:tabs>
              <w:suppressAutoHyphens/>
              <w:spacing w:before="120" w:after="60" w:line="280" w:lineRule="atLeast"/>
              <w:ind w:left="1276" w:hanging="851"/>
              <w:jc w:val="both"/>
              <w:rPr>
                <w:rFonts w:ascii="Verdana" w:hAnsi="Verdana" w:cs="Arial"/>
                <w:b/>
                <w:sz w:val="16"/>
                <w:szCs w:val="18"/>
              </w:rPr>
            </w:pPr>
            <w:proofErr w:type="spellStart"/>
            <w:r w:rsidRPr="000111A5">
              <w:rPr>
                <w:rFonts w:ascii="Verdana" w:hAnsi="Verdana" w:cs="Arial"/>
                <w:b/>
                <w:sz w:val="18"/>
                <w:szCs w:val="18"/>
              </w:rPr>
              <w:t>Mit</w:t>
            </w:r>
            <w:bookmarkStart w:id="3" w:name="_GoBack"/>
            <w:bookmarkEnd w:id="3"/>
            <w:r w:rsidRPr="000111A5">
              <w:rPr>
                <w:rFonts w:ascii="Verdana" w:hAnsi="Verdana" w:cs="Arial"/>
                <w:b/>
                <w:sz w:val="18"/>
                <w:szCs w:val="18"/>
              </w:rPr>
              <w:t>zalis</w:t>
            </w:r>
            <w:proofErr w:type="spellEnd"/>
            <w:r w:rsidRPr="00422DD4">
              <w:rPr>
                <w:rFonts w:ascii="Verdana" w:hAnsi="Verdana" w:cs="Arial"/>
                <w:b/>
                <w:bCs/>
                <w:sz w:val="18"/>
                <w:szCs w:val="18"/>
              </w:rPr>
              <w:t xml:space="preserve"> Konstantinos,</w:t>
            </w:r>
            <w:r w:rsidRPr="00422DD4">
              <w:rPr>
                <w:rFonts w:ascii="Verdana" w:hAnsi="Verdana" w:cs="Arial"/>
                <w:sz w:val="18"/>
                <w:szCs w:val="18"/>
              </w:rPr>
              <w:t xml:space="preserve"> a [*] citizen, resident in [*], born on [*], in [*], having the address in [*], identified by [*], series [*], no. [*], issued by the [*]</w:t>
            </w:r>
            <w:r w:rsidRPr="00422DD4">
              <w:rPr>
                <w:rFonts w:ascii="Verdana" w:hAnsi="Verdana" w:cs="Arial"/>
                <w:color w:val="000000"/>
                <w:sz w:val="18"/>
                <w:szCs w:val="18"/>
              </w:rPr>
              <w:t xml:space="preserve"> </w:t>
            </w:r>
            <w:r w:rsidRPr="00422DD4">
              <w:rPr>
                <w:rFonts w:ascii="Verdana" w:hAnsi="Verdana" w:cs="Arial"/>
                <w:sz w:val="18"/>
                <w:szCs w:val="18"/>
              </w:rPr>
              <w:t>on [</w:t>
            </w:r>
            <w:r w:rsidRPr="00422DD4">
              <w:rPr>
                <w:rFonts w:ascii="Verdana" w:hAnsi="Verdana" w:cs="Arial"/>
                <w:sz w:val="18"/>
                <w:szCs w:val="18"/>
                <w:lang w:val="ro-RO"/>
              </w:rPr>
              <w:t>*],</w:t>
            </w:r>
            <w:r w:rsidRPr="00422DD4">
              <w:rPr>
                <w:rFonts w:ascii="Verdana" w:hAnsi="Verdana" w:cs="Arial"/>
                <w:sz w:val="18"/>
                <w:szCs w:val="18"/>
              </w:rPr>
              <w:t xml:space="preserve"> valid until [*], personal identification number [*]</w:t>
            </w:r>
            <w:r w:rsidRPr="00422DD4">
              <w:rPr>
                <w:rFonts w:ascii="Verdana" w:hAnsi="Verdana" w:cs="Arial"/>
                <w:i/>
                <w:sz w:val="18"/>
                <w:szCs w:val="18"/>
              </w:rPr>
              <w:t xml:space="preserve">, </w:t>
            </w:r>
            <w:r w:rsidRPr="00422DD4">
              <w:rPr>
                <w:rFonts w:ascii="Verdana" w:hAnsi="Verdana" w:cs="Arial"/>
                <w:sz w:val="18"/>
                <w:szCs w:val="18"/>
              </w:rPr>
              <w:t>appointed for a mandate of 2 years which expires on 05.10.2019."</w:t>
            </w:r>
          </w:p>
          <w:p w14:paraId="13450F33" w14:textId="77777777" w:rsidR="00932EAB" w:rsidRPr="00036FCE" w:rsidRDefault="00932EAB" w:rsidP="00932EAB">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p>
          <w:p w14:paraId="5B64DD5C" w14:textId="77777777" w:rsidR="00932EAB" w:rsidRDefault="00932EAB" w:rsidP="00932EAB">
            <w:pPr>
              <w:pStyle w:val="AODocTxt"/>
              <w:numPr>
                <w:ilvl w:val="0"/>
                <w:numId w:val="8"/>
              </w:numPr>
              <w:rPr>
                <w:rFonts w:ascii="Verdana" w:hAnsi="Verdana" w:cs="Arial"/>
                <w:b/>
                <w:sz w:val="18"/>
                <w:szCs w:val="18"/>
              </w:rPr>
            </w:pPr>
            <w:r>
              <w:rPr>
                <w:rFonts w:ascii="Verdana" w:hAnsi="Verdana" w:cs="Arial"/>
                <w:b/>
                <w:sz w:val="18"/>
                <w:szCs w:val="18"/>
              </w:rPr>
              <w:t>2. Item no. 2</w:t>
            </w:r>
          </w:p>
          <w:p w14:paraId="478CF75A" w14:textId="77777777" w:rsidR="00932EAB" w:rsidRPr="00FF2E13" w:rsidRDefault="00932EAB" w:rsidP="00932EAB">
            <w:pPr>
              <w:pStyle w:val="ListParagraph"/>
              <w:spacing w:before="60" w:after="120" w:line="280" w:lineRule="atLeast"/>
              <w:ind w:left="0"/>
              <w:jc w:val="both"/>
              <w:rPr>
                <w:rFonts w:ascii="Verdana" w:hAnsi="Verdana" w:cs="Arial"/>
                <w:color w:val="000000"/>
                <w:sz w:val="18"/>
                <w:szCs w:val="20"/>
                <w:lang w:val="en-GB"/>
              </w:rPr>
            </w:pPr>
            <w:r w:rsidRPr="00FF2E13">
              <w:rPr>
                <w:rFonts w:ascii="Verdana" w:hAnsi="Verdana" w:cs="Arial"/>
                <w:color w:val="000000"/>
                <w:sz w:val="18"/>
                <w:szCs w:val="20"/>
                <w:lang w:val="en-GB"/>
              </w:rPr>
              <w:t xml:space="preserve">Approval of decreasing the subscribed and paid up share capital of the Company from 581,990,100 RON to 525.731.057 RON by reducing the nominal value of the Company's shares from 15 RON to 13.55 RON, through a decrease mechanism which incorporates two </w:t>
            </w:r>
            <w:proofErr w:type="gramStart"/>
            <w:r w:rsidRPr="00FF2E13">
              <w:rPr>
                <w:rFonts w:ascii="Verdana" w:hAnsi="Verdana" w:cs="Arial"/>
                <w:color w:val="000000"/>
                <w:sz w:val="18"/>
                <w:szCs w:val="20"/>
                <w:lang w:val="en-GB"/>
              </w:rPr>
              <w:t>operation</w:t>
            </w:r>
            <w:proofErr w:type="gramEnd"/>
            <w:r w:rsidRPr="00FF2E13">
              <w:rPr>
                <w:rFonts w:ascii="Verdana" w:hAnsi="Verdana" w:cs="Arial"/>
                <w:color w:val="000000"/>
                <w:sz w:val="18"/>
                <w:szCs w:val="20"/>
                <w:lang w:val="en-GB"/>
              </w:rPr>
              <w:t xml:space="preserve"> (covering losses and distribution of participation to shareholders) as follows:</w:t>
            </w:r>
          </w:p>
          <w:p w14:paraId="05FA04E0" w14:textId="77777777" w:rsidR="00932EAB" w:rsidRPr="00FF2E13" w:rsidRDefault="00932EAB" w:rsidP="00932EAB">
            <w:pPr>
              <w:pStyle w:val="ListParagraph"/>
              <w:numPr>
                <w:ilvl w:val="0"/>
                <w:numId w:val="61"/>
              </w:numPr>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color w:val="000000"/>
                <w:sz w:val="18"/>
                <w:szCs w:val="20"/>
                <w:lang w:val="en-GB"/>
              </w:rPr>
              <w:t xml:space="preserve">Approval of covering accumulated losses afferent to 2017, as reflected in the annual financial statements of the Company as at 31 December 2017 in a total amount of 10,195,561.39 RON, by decreasing the subscribed and paid up share capital of the Company from 581,990,100 RON to </w:t>
            </w:r>
            <w:r w:rsidRPr="00FF2E13">
              <w:rPr>
                <w:rFonts w:ascii="Verdana" w:hAnsi="Verdana" w:cs="Arial"/>
                <w:sz w:val="18"/>
                <w:szCs w:val="20"/>
                <w:lang w:val="en-GB"/>
              </w:rPr>
              <w:lastRenderedPageBreak/>
              <w:t xml:space="preserve">571,794,538.61 </w:t>
            </w:r>
            <w:r w:rsidRPr="00FF2E13">
              <w:rPr>
                <w:rFonts w:ascii="Verdana" w:hAnsi="Verdana" w:cs="Arial"/>
                <w:color w:val="000000"/>
                <w:sz w:val="18"/>
                <w:szCs w:val="20"/>
                <w:lang w:val="en-GB"/>
              </w:rPr>
              <w:t>RON by reducing the nominal value of the Company's shares from 15 RON to 14.7372 RON. The share capital decrease is carried out based on art. 207 par. 1 let. b from Law 31/1990.</w:t>
            </w:r>
          </w:p>
          <w:p w14:paraId="6399BC4C" w14:textId="77777777" w:rsidR="00932EAB" w:rsidRPr="00FF2E13" w:rsidRDefault="00932EAB" w:rsidP="00932EAB">
            <w:pPr>
              <w:pStyle w:val="ListParagraph"/>
              <w:numPr>
                <w:ilvl w:val="0"/>
                <w:numId w:val="61"/>
              </w:numPr>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color w:val="000000"/>
                <w:sz w:val="18"/>
                <w:szCs w:val="20"/>
                <w:lang w:val="en-GB"/>
              </w:rPr>
              <w:t xml:space="preserve">Approval of decreasing the subscribed and paid up share capital of the Company from </w:t>
            </w:r>
            <w:r w:rsidRPr="00FF2E13">
              <w:rPr>
                <w:rFonts w:ascii="Verdana" w:hAnsi="Verdana" w:cs="Arial"/>
                <w:sz w:val="18"/>
                <w:szCs w:val="20"/>
                <w:lang w:val="en-GB"/>
              </w:rPr>
              <w:t xml:space="preserve">571,794,538.61 </w:t>
            </w:r>
            <w:r w:rsidRPr="00FF2E13">
              <w:rPr>
                <w:rFonts w:ascii="Verdana" w:hAnsi="Verdana" w:cs="Arial"/>
                <w:color w:val="000000"/>
                <w:sz w:val="18"/>
                <w:szCs w:val="20"/>
                <w:lang w:val="en-GB"/>
              </w:rPr>
              <w:t xml:space="preserve">RON to </w:t>
            </w:r>
            <w:r w:rsidRPr="00FF2E13">
              <w:rPr>
                <w:rFonts w:ascii="Verdana" w:hAnsi="Verdana" w:cs="Arial"/>
                <w:sz w:val="18"/>
                <w:szCs w:val="20"/>
                <w:lang w:val="en-GB"/>
              </w:rPr>
              <w:t>525,731,057</w:t>
            </w:r>
            <w:r w:rsidRPr="00FF2E13">
              <w:rPr>
                <w:rFonts w:ascii="Verdana" w:hAnsi="Verdana" w:cs="Arial"/>
                <w:color w:val="000000"/>
                <w:sz w:val="18"/>
                <w:szCs w:val="20"/>
                <w:lang w:val="en-GB"/>
              </w:rPr>
              <w:t xml:space="preserve"> RON by reducing the nominal value of the Company's shares from 14.7372 RON to 13.5500 RON, followed by the restitution to shareholders of a part of their contribution, pro-rata with their holding in the paid up share capital of the Company and calculated equally for each share. The share capital decrease is carried out based on art. 207 par. 2 let. b from Law 31/1990 and the shareholders who are registered in the Company's shareholders registry at the record data for the decrease will receive 1.1872 RON/share.</w:t>
            </w:r>
          </w:p>
          <w:p w14:paraId="1BD98EEC" w14:textId="77777777" w:rsidR="00932EAB" w:rsidRPr="00FF2E13" w:rsidRDefault="00932EAB" w:rsidP="00932EAB">
            <w:pPr>
              <w:pStyle w:val="ListParagraph"/>
              <w:spacing w:before="60" w:after="120" w:line="280" w:lineRule="atLeast"/>
              <w:ind w:left="284"/>
              <w:jc w:val="both"/>
              <w:rPr>
                <w:rFonts w:ascii="Verdana" w:hAnsi="Verdana" w:cs="Arial"/>
                <w:color w:val="000000"/>
                <w:sz w:val="18"/>
                <w:szCs w:val="20"/>
                <w:lang w:val="en-GB"/>
              </w:rPr>
            </w:pPr>
            <w:proofErr w:type="gramStart"/>
            <w:r w:rsidRPr="00FF2E13">
              <w:rPr>
                <w:rFonts w:ascii="Verdana" w:hAnsi="Verdana" w:cs="Arial"/>
                <w:b/>
                <w:color w:val="000000"/>
                <w:sz w:val="18"/>
                <w:szCs w:val="20"/>
                <w:lang w:val="en-GB"/>
              </w:rPr>
              <w:t>As a result of</w:t>
            </w:r>
            <w:proofErr w:type="gramEnd"/>
            <w:r w:rsidRPr="00FF2E13">
              <w:rPr>
                <w:rFonts w:ascii="Verdana" w:hAnsi="Verdana" w:cs="Arial"/>
                <w:b/>
                <w:color w:val="000000"/>
                <w:sz w:val="18"/>
                <w:szCs w:val="20"/>
                <w:lang w:val="en-GB"/>
              </w:rPr>
              <w:t xml:space="preserve"> the share capital decrease described above at letters a) and b)</w:t>
            </w:r>
            <w:r w:rsidRPr="00FF2E13">
              <w:rPr>
                <w:rFonts w:ascii="Verdana" w:hAnsi="Verdana" w:cs="Arial"/>
                <w:color w:val="000000"/>
                <w:sz w:val="18"/>
                <w:szCs w:val="20"/>
                <w:lang w:val="en-GB"/>
              </w:rPr>
              <w:t xml:space="preserve">, the subscribed and paid up share capital of the Company will be of </w:t>
            </w:r>
            <w:r w:rsidRPr="00FF2E13">
              <w:rPr>
                <w:rFonts w:ascii="Verdana" w:hAnsi="Verdana" w:cs="Arial"/>
                <w:sz w:val="18"/>
                <w:szCs w:val="20"/>
                <w:lang w:val="en-GB"/>
              </w:rPr>
              <w:t>525,731,057</w:t>
            </w:r>
            <w:r w:rsidRPr="00FF2E13">
              <w:rPr>
                <w:rFonts w:ascii="Verdana" w:hAnsi="Verdana" w:cs="Arial"/>
                <w:color w:val="000000"/>
                <w:sz w:val="18"/>
                <w:szCs w:val="20"/>
                <w:lang w:val="en-GB"/>
              </w:rPr>
              <w:t xml:space="preserve"> RON, divided into 38,799,340 ordinary shares, each having a nominal value of 13.55 RON.</w:t>
            </w:r>
          </w:p>
          <w:p w14:paraId="044CA903" w14:textId="77777777" w:rsidR="00932EAB" w:rsidRPr="00FF2E13" w:rsidRDefault="00932EAB" w:rsidP="00932EAB">
            <w:pPr>
              <w:pStyle w:val="ListParagraph"/>
              <w:spacing w:before="60" w:after="120" w:line="280" w:lineRule="atLeast"/>
              <w:ind w:left="284"/>
              <w:jc w:val="both"/>
              <w:rPr>
                <w:rFonts w:ascii="Verdana" w:hAnsi="Verdana" w:cs="Arial"/>
                <w:color w:val="000000"/>
                <w:sz w:val="18"/>
                <w:szCs w:val="20"/>
                <w:lang w:val="en-GB"/>
              </w:rPr>
            </w:pPr>
            <w:r w:rsidRPr="00FF2E13">
              <w:rPr>
                <w:rFonts w:ascii="Verdana" w:hAnsi="Verdana" w:cs="Arial"/>
                <w:color w:val="000000"/>
                <w:sz w:val="18"/>
                <w:szCs w:val="20"/>
                <w:lang w:val="en-GB"/>
              </w:rPr>
              <w:t xml:space="preserve">This decrease is justified by the need to optimize the Company's share capital through aligning the share capital to the development objectives of the Company and to </w:t>
            </w:r>
            <w:proofErr w:type="spellStart"/>
            <w:r w:rsidRPr="00FF2E13">
              <w:rPr>
                <w:rFonts w:ascii="Verdana" w:hAnsi="Verdana" w:cs="Arial"/>
                <w:color w:val="000000"/>
                <w:sz w:val="18"/>
                <w:szCs w:val="20"/>
                <w:lang w:val="en-GB"/>
              </w:rPr>
              <w:t>it's</w:t>
            </w:r>
            <w:proofErr w:type="spellEnd"/>
            <w:r w:rsidRPr="00FF2E13">
              <w:rPr>
                <w:rFonts w:ascii="Verdana" w:hAnsi="Verdana" w:cs="Arial"/>
                <w:color w:val="000000"/>
                <w:sz w:val="18"/>
                <w:szCs w:val="20"/>
                <w:lang w:val="en-GB"/>
              </w:rPr>
              <w:t xml:space="preserve"> distribution policies as presented in the Company's dividend policy.</w:t>
            </w:r>
          </w:p>
          <w:p w14:paraId="0BFC9130" w14:textId="77777777" w:rsidR="00932EAB" w:rsidRPr="00FF2E13" w:rsidRDefault="00932EAB" w:rsidP="00932EAB">
            <w:pPr>
              <w:pStyle w:val="ListParagraph"/>
              <w:numPr>
                <w:ilvl w:val="1"/>
                <w:numId w:val="62"/>
              </w:numPr>
              <w:spacing w:before="60" w:after="120" w:line="280" w:lineRule="atLeast"/>
              <w:ind w:left="284" w:firstLine="142"/>
              <w:jc w:val="both"/>
              <w:rPr>
                <w:rFonts w:ascii="Verdana" w:hAnsi="Verdana" w:cs="Arial"/>
                <w:color w:val="000000"/>
                <w:sz w:val="18"/>
                <w:szCs w:val="20"/>
                <w:lang w:val="en-GB"/>
              </w:rPr>
            </w:pPr>
            <w:r w:rsidRPr="00FF2E13">
              <w:rPr>
                <w:rFonts w:ascii="Verdana" w:hAnsi="Verdana" w:cs="Arial"/>
                <w:color w:val="000000"/>
                <w:sz w:val="18"/>
                <w:szCs w:val="20"/>
                <w:lang w:val="en-GB"/>
              </w:rPr>
              <w:t>Approving the relevant dates for the share capital decrease:</w:t>
            </w:r>
          </w:p>
          <w:p w14:paraId="735AA1A5" w14:textId="77777777" w:rsidR="00932EAB" w:rsidRPr="00FF2E13" w:rsidRDefault="00932EAB" w:rsidP="00932EAB">
            <w:pPr>
              <w:pStyle w:val="ListParagraph"/>
              <w:numPr>
                <w:ilvl w:val="0"/>
                <w:numId w:val="60"/>
              </w:numPr>
              <w:spacing w:before="60" w:after="120" w:line="280" w:lineRule="atLeast"/>
              <w:ind w:left="284" w:firstLine="142"/>
              <w:jc w:val="both"/>
              <w:rPr>
                <w:rFonts w:ascii="Verdana" w:hAnsi="Verdana" w:cs="Arial"/>
                <w:color w:val="000000"/>
                <w:sz w:val="18"/>
                <w:szCs w:val="20"/>
                <w:lang w:val="en-GB"/>
              </w:rPr>
            </w:pPr>
            <w:r w:rsidRPr="00FF2E13">
              <w:rPr>
                <w:rFonts w:ascii="Verdana" w:hAnsi="Verdana" w:cs="Arial"/>
                <w:sz w:val="18"/>
                <w:szCs w:val="20"/>
                <w:lang w:val="en-GB"/>
              </w:rPr>
              <w:t>09.11.2018</w:t>
            </w:r>
            <w:r w:rsidRPr="00FF2E13">
              <w:rPr>
                <w:rFonts w:ascii="Verdana" w:hAnsi="Verdana" w:cs="Arial"/>
                <w:color w:val="000000"/>
                <w:sz w:val="18"/>
                <w:szCs w:val="20"/>
                <w:lang w:val="en-GB"/>
              </w:rPr>
              <w:t xml:space="preserve"> as </w:t>
            </w:r>
            <w:r w:rsidRPr="00FF2E13">
              <w:rPr>
                <w:rFonts w:ascii="Verdana" w:hAnsi="Verdana" w:cs="Arial"/>
                <w:b/>
                <w:color w:val="000000"/>
                <w:sz w:val="18"/>
                <w:szCs w:val="20"/>
                <w:lang w:val="en-GB"/>
              </w:rPr>
              <w:t>record date</w:t>
            </w:r>
            <w:r w:rsidRPr="00FF2E13">
              <w:rPr>
                <w:rFonts w:ascii="Verdana" w:hAnsi="Verdana" w:cs="Arial"/>
                <w:color w:val="000000"/>
                <w:sz w:val="18"/>
                <w:szCs w:val="20"/>
                <w:lang w:val="en-GB"/>
              </w:rPr>
              <w:t xml:space="preserve"> for the share capital decrease, for the identification of the shareholders to whom the effects of the share capital increase shall apply; </w:t>
            </w:r>
          </w:p>
          <w:p w14:paraId="76F83485" w14:textId="77777777" w:rsidR="00932EAB" w:rsidRPr="00FF2E13" w:rsidRDefault="00932EAB" w:rsidP="00932EAB">
            <w:pPr>
              <w:pStyle w:val="ListParagraph"/>
              <w:numPr>
                <w:ilvl w:val="0"/>
                <w:numId w:val="60"/>
              </w:numPr>
              <w:spacing w:before="60" w:after="120" w:line="280" w:lineRule="atLeast"/>
              <w:ind w:left="284" w:firstLine="142"/>
              <w:jc w:val="both"/>
              <w:rPr>
                <w:rFonts w:ascii="Verdana" w:hAnsi="Verdana" w:cs="Arial"/>
                <w:color w:val="000000"/>
                <w:sz w:val="18"/>
                <w:szCs w:val="20"/>
                <w:lang w:val="en-GB"/>
              </w:rPr>
            </w:pPr>
            <w:r w:rsidRPr="00FF2E13">
              <w:rPr>
                <w:rFonts w:ascii="Verdana" w:hAnsi="Verdana" w:cs="Arial"/>
                <w:sz w:val="18"/>
                <w:szCs w:val="20"/>
                <w:lang w:val="en-GB"/>
              </w:rPr>
              <w:t>08.11.2018</w:t>
            </w:r>
            <w:r w:rsidRPr="00FF2E13">
              <w:rPr>
                <w:rFonts w:ascii="Verdana" w:hAnsi="Verdana" w:cs="Arial"/>
                <w:color w:val="000000"/>
                <w:sz w:val="18"/>
                <w:szCs w:val="20"/>
                <w:lang w:val="en-GB"/>
              </w:rPr>
              <w:t xml:space="preserve"> as </w:t>
            </w:r>
            <w:proofErr w:type="spellStart"/>
            <w:r w:rsidRPr="00FF2E13">
              <w:rPr>
                <w:rFonts w:ascii="Verdana" w:hAnsi="Verdana" w:cs="Arial"/>
                <w:b/>
                <w:color w:val="000000"/>
                <w:sz w:val="18"/>
                <w:szCs w:val="20"/>
                <w:lang w:val="en-GB"/>
              </w:rPr>
              <w:t>ex date</w:t>
            </w:r>
            <w:proofErr w:type="spellEnd"/>
            <w:r w:rsidRPr="00FF2E13">
              <w:rPr>
                <w:rFonts w:ascii="Verdana" w:hAnsi="Verdana" w:cs="Arial"/>
                <w:color w:val="000000"/>
                <w:sz w:val="18"/>
                <w:szCs w:val="20"/>
                <w:lang w:val="en-GB"/>
              </w:rPr>
              <w:t>; and</w:t>
            </w:r>
          </w:p>
          <w:p w14:paraId="2B03BCA4" w14:textId="77777777" w:rsidR="00932EAB" w:rsidRPr="00FF2E13" w:rsidRDefault="00932EAB" w:rsidP="00932EAB">
            <w:pPr>
              <w:pStyle w:val="ListParagraph"/>
              <w:numPr>
                <w:ilvl w:val="0"/>
                <w:numId w:val="60"/>
              </w:numPr>
              <w:spacing w:before="60" w:after="120" w:line="280" w:lineRule="atLeast"/>
              <w:ind w:left="284" w:firstLine="142"/>
              <w:jc w:val="both"/>
              <w:rPr>
                <w:rFonts w:ascii="Verdana" w:hAnsi="Verdana" w:cs="Arial"/>
                <w:color w:val="000000"/>
                <w:sz w:val="18"/>
                <w:szCs w:val="20"/>
                <w:lang w:val="en-GB"/>
              </w:rPr>
            </w:pPr>
            <w:r w:rsidRPr="00FF2E13">
              <w:rPr>
                <w:rFonts w:ascii="Verdana" w:hAnsi="Verdana" w:cs="Arial"/>
                <w:sz w:val="18"/>
                <w:szCs w:val="20"/>
                <w:lang w:val="en-GB"/>
              </w:rPr>
              <w:t>29.11.2018</w:t>
            </w:r>
            <w:r w:rsidRPr="00FF2E13">
              <w:rPr>
                <w:rFonts w:ascii="Verdana" w:hAnsi="Verdana" w:cs="Arial"/>
                <w:color w:val="000000"/>
                <w:sz w:val="18"/>
                <w:szCs w:val="20"/>
                <w:lang w:val="en-GB"/>
              </w:rPr>
              <w:t xml:space="preserve"> as </w:t>
            </w:r>
            <w:r w:rsidRPr="00FF2E13">
              <w:rPr>
                <w:rFonts w:ascii="Verdana" w:hAnsi="Verdana" w:cs="Arial"/>
                <w:b/>
                <w:color w:val="000000"/>
                <w:sz w:val="18"/>
                <w:szCs w:val="20"/>
                <w:lang w:val="en-GB"/>
              </w:rPr>
              <w:t xml:space="preserve">payment date </w:t>
            </w:r>
            <w:r w:rsidRPr="00FF2E13">
              <w:rPr>
                <w:rFonts w:ascii="Verdana" w:hAnsi="Verdana" w:cs="Arial"/>
                <w:color w:val="000000"/>
                <w:sz w:val="18"/>
                <w:szCs w:val="20"/>
                <w:lang w:val="en-GB"/>
              </w:rPr>
              <w:t xml:space="preserve">for the amount representing part of the contributions to the share capital which will be </w:t>
            </w:r>
            <w:proofErr w:type="spellStart"/>
            <w:r w:rsidRPr="00FF2E13">
              <w:rPr>
                <w:rFonts w:ascii="Verdana" w:hAnsi="Verdana" w:cs="Arial"/>
                <w:color w:val="000000"/>
                <w:sz w:val="18"/>
                <w:szCs w:val="20"/>
                <w:lang w:val="en-GB"/>
              </w:rPr>
              <w:t>restituted</w:t>
            </w:r>
            <w:proofErr w:type="spellEnd"/>
            <w:r w:rsidRPr="00FF2E13">
              <w:rPr>
                <w:rFonts w:ascii="Verdana" w:hAnsi="Verdana" w:cs="Arial"/>
                <w:color w:val="000000"/>
                <w:sz w:val="18"/>
                <w:szCs w:val="20"/>
                <w:lang w:val="en-GB"/>
              </w:rPr>
              <w:t xml:space="preserve"> to the Company’s shareholders </w:t>
            </w:r>
            <w:proofErr w:type="gramStart"/>
            <w:r w:rsidRPr="00FF2E13">
              <w:rPr>
                <w:rFonts w:ascii="Verdana" w:hAnsi="Verdana" w:cs="Arial"/>
                <w:color w:val="000000"/>
                <w:sz w:val="18"/>
                <w:szCs w:val="20"/>
                <w:lang w:val="en-GB"/>
              </w:rPr>
              <w:t>as a result of</w:t>
            </w:r>
            <w:proofErr w:type="gramEnd"/>
            <w:r w:rsidRPr="00FF2E13">
              <w:rPr>
                <w:rFonts w:ascii="Verdana" w:hAnsi="Verdana" w:cs="Arial"/>
                <w:color w:val="000000"/>
                <w:sz w:val="18"/>
                <w:szCs w:val="20"/>
                <w:lang w:val="en-GB"/>
              </w:rPr>
              <w:t xml:space="preserve"> the share capital decrease as presented at point 2 letter b from above.</w:t>
            </w:r>
          </w:p>
          <w:p w14:paraId="4968AFD3" w14:textId="77777777" w:rsidR="00932EAB" w:rsidRPr="00FF2E13" w:rsidRDefault="00932EAB" w:rsidP="00932EAB">
            <w:pPr>
              <w:pStyle w:val="ListParagraph"/>
              <w:numPr>
                <w:ilvl w:val="1"/>
                <w:numId w:val="62"/>
              </w:numPr>
              <w:spacing w:before="60" w:after="120" w:line="280" w:lineRule="atLeast"/>
              <w:ind w:left="284" w:firstLine="142"/>
              <w:jc w:val="both"/>
              <w:rPr>
                <w:rFonts w:ascii="Verdana" w:hAnsi="Verdana" w:cs="Arial"/>
                <w:sz w:val="16"/>
                <w:szCs w:val="18"/>
              </w:rPr>
            </w:pPr>
            <w:r>
              <w:rPr>
                <w:rFonts w:ascii="Verdana" w:hAnsi="Verdana" w:cs="Arial"/>
                <w:color w:val="000000"/>
                <w:sz w:val="18"/>
                <w:szCs w:val="20"/>
                <w:lang w:val="en-GB"/>
              </w:rPr>
              <w:t xml:space="preserve"> </w:t>
            </w:r>
            <w:r w:rsidRPr="00FF2E13">
              <w:rPr>
                <w:rFonts w:ascii="Verdana" w:hAnsi="Verdana" w:cs="Arial"/>
                <w:color w:val="000000"/>
                <w:sz w:val="18"/>
                <w:szCs w:val="20"/>
                <w:lang w:val="en-GB"/>
              </w:rPr>
              <w:t>Carrying out by the Company's Board of Directors of all acts and decisions necessary for the implementation of the share capital decrease.</w:t>
            </w:r>
          </w:p>
          <w:p w14:paraId="502E2019" w14:textId="77777777" w:rsidR="00932EAB" w:rsidRPr="00036FCE" w:rsidRDefault="00932EAB" w:rsidP="00932EAB">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p>
          <w:p w14:paraId="14922EE2" w14:textId="77777777" w:rsidR="00932EAB" w:rsidRDefault="00932EAB" w:rsidP="00932EAB">
            <w:pPr>
              <w:pStyle w:val="AODocTxt"/>
              <w:numPr>
                <w:ilvl w:val="0"/>
                <w:numId w:val="8"/>
              </w:numPr>
              <w:rPr>
                <w:rFonts w:ascii="Verdana" w:hAnsi="Verdana" w:cs="Arial"/>
                <w:b/>
                <w:sz w:val="18"/>
                <w:szCs w:val="18"/>
              </w:rPr>
            </w:pPr>
            <w:r>
              <w:rPr>
                <w:rFonts w:ascii="Verdana" w:hAnsi="Verdana" w:cs="Arial"/>
                <w:b/>
                <w:sz w:val="18"/>
                <w:szCs w:val="18"/>
              </w:rPr>
              <w:t>3. Item no. 3</w:t>
            </w:r>
          </w:p>
          <w:p w14:paraId="471D58BC" w14:textId="77777777" w:rsidR="00932EAB" w:rsidRPr="00FF2E13" w:rsidRDefault="00932EAB" w:rsidP="00932EAB">
            <w:pPr>
              <w:pStyle w:val="ListParagraph"/>
              <w:spacing w:before="60" w:after="120" w:line="280" w:lineRule="atLeast"/>
              <w:ind w:left="0"/>
              <w:jc w:val="both"/>
              <w:rPr>
                <w:rFonts w:ascii="Verdana" w:hAnsi="Verdana" w:cs="Arial"/>
                <w:color w:val="000000"/>
                <w:sz w:val="18"/>
                <w:szCs w:val="20"/>
                <w:lang w:val="en-GB"/>
              </w:rPr>
            </w:pPr>
            <w:r w:rsidRPr="00FF2E13">
              <w:rPr>
                <w:rFonts w:ascii="Verdana" w:hAnsi="Verdana" w:cs="Arial"/>
                <w:color w:val="000000"/>
                <w:sz w:val="18"/>
                <w:szCs w:val="20"/>
                <w:lang w:val="en-GB"/>
              </w:rPr>
              <w:t>Approval of amending the articles of association of the Company at the date when the share capital decrease mentioned at point 2 above will be effective, as follows:</w:t>
            </w:r>
          </w:p>
          <w:p w14:paraId="4BE20CD2" w14:textId="77777777" w:rsidR="00932EAB" w:rsidRPr="00FF2E13" w:rsidRDefault="00932EAB" w:rsidP="00932EAB">
            <w:pPr>
              <w:pStyle w:val="ListParagraph"/>
              <w:numPr>
                <w:ilvl w:val="0"/>
                <w:numId w:val="63"/>
              </w:numPr>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b/>
                <w:color w:val="000000"/>
                <w:sz w:val="18"/>
                <w:szCs w:val="20"/>
                <w:lang w:val="en-GB"/>
              </w:rPr>
              <w:t>Art. 4.1</w:t>
            </w:r>
            <w:r w:rsidRPr="00FF2E13">
              <w:rPr>
                <w:rFonts w:ascii="Verdana" w:hAnsi="Verdana" w:cs="Arial"/>
                <w:color w:val="000000"/>
                <w:sz w:val="18"/>
                <w:szCs w:val="20"/>
                <w:lang w:val="en-GB"/>
              </w:rPr>
              <w:t xml:space="preserve"> from the Company's articles of association is amended and will have the following content:</w:t>
            </w:r>
          </w:p>
          <w:p w14:paraId="3A12BD0A" w14:textId="77777777" w:rsidR="00932EAB" w:rsidRPr="00FF2E13" w:rsidRDefault="00932EAB" w:rsidP="00932EAB">
            <w:pPr>
              <w:pStyle w:val="ListParagraph"/>
              <w:tabs>
                <w:tab w:val="num" w:pos="1080"/>
              </w:tabs>
              <w:spacing w:before="60" w:after="120" w:line="280" w:lineRule="atLeast"/>
              <w:ind w:left="284" w:hanging="284"/>
              <w:jc w:val="both"/>
              <w:rPr>
                <w:rFonts w:ascii="Verdana" w:hAnsi="Verdana" w:cs="Arial"/>
                <w:i/>
                <w:color w:val="000000"/>
                <w:sz w:val="18"/>
                <w:szCs w:val="20"/>
                <w:lang w:val="en-GB"/>
              </w:rPr>
            </w:pPr>
            <w:r w:rsidRPr="00FF2E13">
              <w:rPr>
                <w:rFonts w:ascii="Verdana" w:hAnsi="Verdana" w:cs="Arial"/>
                <w:color w:val="000000"/>
                <w:sz w:val="18"/>
                <w:szCs w:val="20"/>
                <w:lang w:val="en-GB"/>
              </w:rPr>
              <w:t>"</w:t>
            </w:r>
            <w:r w:rsidRPr="00FF2E13">
              <w:rPr>
                <w:rFonts w:ascii="Verdana" w:hAnsi="Verdana" w:cs="Arial"/>
                <w:i/>
                <w:color w:val="000000"/>
                <w:sz w:val="18"/>
                <w:szCs w:val="20"/>
                <w:lang w:val="en-GB"/>
              </w:rPr>
              <w:t xml:space="preserve">4.1. The Company's share capital is of </w:t>
            </w:r>
            <w:r w:rsidRPr="00FF2E13">
              <w:rPr>
                <w:rFonts w:ascii="Verdana" w:hAnsi="Verdana" w:cs="Arial"/>
                <w:i/>
                <w:sz w:val="18"/>
                <w:szCs w:val="20"/>
                <w:lang w:val="en-GB"/>
              </w:rPr>
              <w:t>525,731,057</w:t>
            </w:r>
            <w:r w:rsidRPr="00FF2E13">
              <w:rPr>
                <w:rFonts w:ascii="Verdana" w:hAnsi="Verdana" w:cs="Arial"/>
                <w:i/>
                <w:color w:val="000000"/>
                <w:sz w:val="18"/>
                <w:szCs w:val="20"/>
                <w:lang w:val="en-GB"/>
              </w:rPr>
              <w:t xml:space="preserve"> lei, fully subscribed and paid, as follows: </w:t>
            </w:r>
            <w:r w:rsidRPr="00FF2E13">
              <w:rPr>
                <w:rFonts w:ascii="Verdana" w:hAnsi="Verdana" w:cs="Arial"/>
                <w:b/>
                <w:i/>
                <w:color w:val="000000"/>
                <w:sz w:val="18"/>
                <w:szCs w:val="20"/>
                <w:lang w:val="en-GB"/>
              </w:rPr>
              <w:t>(</w:t>
            </w:r>
            <w:proofErr w:type="spellStart"/>
            <w:r w:rsidRPr="00FF2E13">
              <w:rPr>
                <w:rFonts w:ascii="Verdana" w:hAnsi="Verdana" w:cs="Arial"/>
                <w:b/>
                <w:i/>
                <w:color w:val="000000"/>
                <w:sz w:val="18"/>
                <w:szCs w:val="20"/>
                <w:lang w:val="en-GB"/>
              </w:rPr>
              <w:t>i</w:t>
            </w:r>
            <w:proofErr w:type="spellEnd"/>
            <w:r w:rsidRPr="00FF2E13">
              <w:rPr>
                <w:rFonts w:ascii="Verdana" w:hAnsi="Verdana" w:cs="Arial"/>
                <w:b/>
                <w:i/>
                <w:color w:val="000000"/>
                <w:sz w:val="18"/>
                <w:szCs w:val="20"/>
                <w:lang w:val="en-GB"/>
              </w:rPr>
              <w:t>)</w:t>
            </w:r>
            <w:r w:rsidRPr="00FF2E13">
              <w:rPr>
                <w:rFonts w:ascii="Verdana" w:hAnsi="Verdana" w:cs="Arial"/>
                <w:i/>
                <w:color w:val="000000"/>
                <w:sz w:val="18"/>
                <w:szCs w:val="20"/>
                <w:lang w:val="en-GB"/>
              </w:rPr>
              <w:t xml:space="preserve"> </w:t>
            </w:r>
            <w:r w:rsidRPr="00FF2E13">
              <w:rPr>
                <w:rFonts w:ascii="Verdana" w:hAnsi="Verdana" w:cs="Arial"/>
                <w:sz w:val="18"/>
                <w:szCs w:val="20"/>
                <w:lang w:val="en-GB"/>
              </w:rPr>
              <w:t xml:space="preserve">1,355,000 </w:t>
            </w:r>
            <w:r w:rsidRPr="00FF2E13">
              <w:rPr>
                <w:rFonts w:ascii="Verdana" w:hAnsi="Verdana" w:cs="Arial"/>
                <w:i/>
                <w:color w:val="000000"/>
                <w:sz w:val="18"/>
                <w:szCs w:val="20"/>
                <w:lang w:val="en-GB"/>
              </w:rPr>
              <w:t xml:space="preserve">lei paid in cash, out of which </w:t>
            </w:r>
            <w:r w:rsidRPr="00FF2E13">
              <w:rPr>
                <w:rFonts w:ascii="Verdana" w:hAnsi="Verdana" w:cs="Arial"/>
                <w:sz w:val="18"/>
                <w:szCs w:val="20"/>
                <w:lang w:val="en-GB"/>
              </w:rPr>
              <w:t xml:space="preserve">984,678.5 </w:t>
            </w:r>
            <w:r w:rsidRPr="00FF2E13">
              <w:rPr>
                <w:rFonts w:ascii="Verdana" w:hAnsi="Verdana" w:cs="Arial"/>
                <w:i/>
                <w:color w:val="000000"/>
                <w:sz w:val="18"/>
                <w:szCs w:val="20"/>
                <w:lang w:val="en-GB"/>
              </w:rPr>
              <w:t xml:space="preserve">lei in lei and </w:t>
            </w:r>
            <w:r w:rsidRPr="00FF2E13">
              <w:rPr>
                <w:rFonts w:ascii="Verdana" w:hAnsi="Verdana" w:cs="Arial"/>
                <w:sz w:val="18"/>
                <w:szCs w:val="20"/>
                <w:lang w:val="en-GB"/>
              </w:rPr>
              <w:t xml:space="preserve">370,321.5 </w:t>
            </w:r>
            <w:r w:rsidRPr="00FF2E13">
              <w:rPr>
                <w:rFonts w:ascii="Verdana" w:hAnsi="Verdana" w:cs="Arial"/>
                <w:i/>
                <w:color w:val="000000"/>
                <w:sz w:val="18"/>
                <w:szCs w:val="20"/>
                <w:lang w:val="en-GB"/>
              </w:rPr>
              <w:t>lei in EUR (</w:t>
            </w:r>
            <w:r w:rsidRPr="00FF2E13">
              <w:rPr>
                <w:rFonts w:ascii="Verdana" w:hAnsi="Verdana" w:cs="Arial"/>
                <w:sz w:val="18"/>
                <w:szCs w:val="20"/>
                <w:lang w:val="en-GB"/>
              </w:rPr>
              <w:t xml:space="preserve">81,446.6218 </w:t>
            </w:r>
            <w:r w:rsidRPr="00FF2E13">
              <w:rPr>
                <w:rFonts w:ascii="Verdana" w:hAnsi="Verdana" w:cs="Arial"/>
                <w:i/>
                <w:color w:val="000000"/>
                <w:sz w:val="18"/>
                <w:szCs w:val="20"/>
                <w:lang w:val="en-GB"/>
              </w:rPr>
              <w:t xml:space="preserve">EUR at an exchange rate of 4.5468 lei/EUR) and </w:t>
            </w:r>
            <w:r w:rsidRPr="00FF2E13">
              <w:rPr>
                <w:rFonts w:ascii="Verdana" w:hAnsi="Verdana" w:cs="Arial"/>
                <w:b/>
                <w:i/>
                <w:color w:val="000000"/>
                <w:sz w:val="18"/>
                <w:szCs w:val="20"/>
                <w:lang w:val="en-GB"/>
              </w:rPr>
              <w:t>(ii)</w:t>
            </w:r>
            <w:r w:rsidRPr="00FF2E13">
              <w:rPr>
                <w:rFonts w:ascii="Verdana" w:hAnsi="Verdana" w:cs="Arial"/>
                <w:i/>
                <w:color w:val="000000"/>
                <w:sz w:val="18"/>
                <w:szCs w:val="20"/>
                <w:lang w:val="en-GB"/>
              </w:rPr>
              <w:t xml:space="preserve"> </w:t>
            </w:r>
            <w:r w:rsidRPr="00FF2E13">
              <w:rPr>
                <w:rFonts w:ascii="Verdana" w:hAnsi="Verdana" w:cs="Arial"/>
                <w:sz w:val="18"/>
                <w:szCs w:val="20"/>
                <w:lang w:val="en-GB"/>
              </w:rPr>
              <w:t xml:space="preserve">524,376,057 </w:t>
            </w:r>
            <w:r w:rsidRPr="00FF2E13">
              <w:rPr>
                <w:rFonts w:ascii="Verdana" w:hAnsi="Verdana" w:cs="Arial"/>
                <w:i/>
                <w:color w:val="000000"/>
                <w:sz w:val="18"/>
                <w:szCs w:val="20"/>
                <w:lang w:val="en-GB"/>
              </w:rPr>
              <w:t xml:space="preserve">lei contribution in kind. </w:t>
            </w:r>
          </w:p>
          <w:p w14:paraId="7BEAFFEC" w14:textId="77777777" w:rsidR="00932EAB" w:rsidRPr="00FF2E13" w:rsidRDefault="00932EAB" w:rsidP="00932EAB">
            <w:pPr>
              <w:pStyle w:val="ListParagraph"/>
              <w:tabs>
                <w:tab w:val="num" w:pos="1080"/>
              </w:tabs>
              <w:spacing w:before="60" w:after="120" w:line="280" w:lineRule="atLeast"/>
              <w:ind w:left="284" w:hanging="284"/>
              <w:jc w:val="both"/>
              <w:rPr>
                <w:rFonts w:ascii="Verdana" w:hAnsi="Verdana" w:cs="Arial"/>
                <w:i/>
                <w:color w:val="000000"/>
                <w:sz w:val="18"/>
                <w:szCs w:val="20"/>
                <w:u w:val="single"/>
                <w:lang w:val="en-GB"/>
              </w:rPr>
            </w:pPr>
            <w:r w:rsidRPr="00FF2E13">
              <w:rPr>
                <w:rFonts w:ascii="Verdana" w:hAnsi="Verdana" w:cs="Arial"/>
                <w:i/>
                <w:color w:val="000000"/>
                <w:sz w:val="18"/>
                <w:szCs w:val="20"/>
                <w:u w:val="single"/>
                <w:lang w:val="en-GB"/>
              </w:rPr>
              <w:t xml:space="preserve">History of the </w:t>
            </w:r>
            <w:proofErr w:type="gramStart"/>
            <w:r w:rsidRPr="00FF2E13">
              <w:rPr>
                <w:rFonts w:ascii="Verdana" w:hAnsi="Verdana" w:cs="Arial"/>
                <w:i/>
                <w:color w:val="000000"/>
                <w:sz w:val="18"/>
                <w:szCs w:val="20"/>
                <w:u w:val="single"/>
                <w:lang w:val="en-GB"/>
              </w:rPr>
              <w:t>in kind</w:t>
            </w:r>
            <w:proofErr w:type="gramEnd"/>
            <w:r w:rsidRPr="00FF2E13">
              <w:rPr>
                <w:rFonts w:ascii="Verdana" w:hAnsi="Verdana" w:cs="Arial"/>
                <w:i/>
                <w:color w:val="000000"/>
                <w:sz w:val="18"/>
                <w:szCs w:val="20"/>
                <w:u w:val="single"/>
                <w:lang w:val="en-GB"/>
              </w:rPr>
              <w:t xml:space="preserve"> contribution</w:t>
            </w:r>
          </w:p>
          <w:p w14:paraId="0168F208" w14:textId="77777777" w:rsidR="00932EAB" w:rsidRPr="00FF2E13" w:rsidRDefault="00932EAB" w:rsidP="00932EAB">
            <w:pPr>
              <w:pStyle w:val="ListParagraph"/>
              <w:tabs>
                <w:tab w:val="num" w:pos="1080"/>
              </w:tabs>
              <w:spacing w:before="60" w:after="120" w:line="280" w:lineRule="atLeast"/>
              <w:ind w:left="0"/>
              <w:jc w:val="both"/>
              <w:rPr>
                <w:rFonts w:ascii="Verdana" w:hAnsi="Verdana" w:cs="Arial"/>
                <w:i/>
                <w:color w:val="000000"/>
                <w:sz w:val="18"/>
                <w:szCs w:val="20"/>
                <w:lang w:val="en-GB"/>
              </w:rPr>
            </w:pPr>
            <w:r w:rsidRPr="00FF2E13">
              <w:rPr>
                <w:rFonts w:ascii="Verdana" w:hAnsi="Verdana" w:cs="Arial"/>
                <w:i/>
                <w:color w:val="000000"/>
                <w:sz w:val="18"/>
                <w:szCs w:val="20"/>
                <w:lang w:val="en-GB"/>
              </w:rPr>
              <w:t xml:space="preserve">At the date of the Company's incorporation, the share capital was of 1,500,000 lei paid in cash. On 30 May 2017, the shareholders from that moment approved the Company's share capital increase with contributions in kind with a value of RON 580,490,100, consisting of 379,999 shares issued by US Food Network S.A., a joint-stock company organized and operating according to the laws of Romania, having its registered seat in Bucharest district 1, 28-30 Gheorghe </w:t>
            </w:r>
            <w:proofErr w:type="spellStart"/>
            <w:r w:rsidRPr="00FF2E13">
              <w:rPr>
                <w:rFonts w:ascii="Verdana" w:hAnsi="Verdana" w:cs="Arial"/>
                <w:i/>
                <w:color w:val="000000"/>
                <w:sz w:val="18"/>
                <w:szCs w:val="20"/>
                <w:lang w:val="en-GB"/>
              </w:rPr>
              <w:t>Magheru</w:t>
            </w:r>
            <w:proofErr w:type="spellEnd"/>
            <w:r w:rsidRPr="00FF2E13">
              <w:rPr>
                <w:rFonts w:ascii="Verdana" w:hAnsi="Verdana" w:cs="Arial"/>
                <w:i/>
                <w:color w:val="000000"/>
                <w:sz w:val="18"/>
                <w:szCs w:val="20"/>
                <w:lang w:val="en-GB"/>
              </w:rPr>
              <w:t xml:space="preserve"> Blvd., registered with the Trade Register under no. J40/24660/1994, tax registration number 6645790 and 379,999 shares, issued by American Restaurant System S.A., a joint-stock company organized and operating according to the laws of Romania, having its registered seat in Bucharest district 1, 5-7 </w:t>
            </w:r>
            <w:proofErr w:type="spellStart"/>
            <w:r w:rsidRPr="00FF2E13">
              <w:rPr>
                <w:rFonts w:ascii="Verdana" w:hAnsi="Verdana" w:cs="Arial"/>
                <w:i/>
                <w:color w:val="000000"/>
                <w:sz w:val="18"/>
                <w:szCs w:val="20"/>
                <w:lang w:val="en-GB"/>
              </w:rPr>
              <w:t>Calea</w:t>
            </w:r>
            <w:proofErr w:type="spellEnd"/>
            <w:r w:rsidRPr="00FF2E13">
              <w:rPr>
                <w:rFonts w:ascii="Verdana" w:hAnsi="Verdana" w:cs="Arial"/>
                <w:i/>
                <w:color w:val="000000"/>
                <w:sz w:val="18"/>
                <w:szCs w:val="20"/>
                <w:lang w:val="en-GB"/>
              </w:rPr>
              <w:t xml:space="preserve"> </w:t>
            </w:r>
            <w:proofErr w:type="spellStart"/>
            <w:r w:rsidRPr="00FF2E13">
              <w:rPr>
                <w:rFonts w:ascii="Verdana" w:hAnsi="Verdana" w:cs="Arial"/>
                <w:i/>
                <w:color w:val="000000"/>
                <w:sz w:val="18"/>
                <w:szCs w:val="20"/>
                <w:lang w:val="en-GB"/>
              </w:rPr>
              <w:t>Dorobanților</w:t>
            </w:r>
            <w:proofErr w:type="spellEnd"/>
            <w:r w:rsidRPr="00FF2E13">
              <w:rPr>
                <w:rFonts w:ascii="Verdana" w:hAnsi="Verdana" w:cs="Arial"/>
                <w:i/>
                <w:color w:val="000000"/>
                <w:sz w:val="18"/>
                <w:szCs w:val="20"/>
                <w:lang w:val="en-GB"/>
              </w:rPr>
              <w:t xml:space="preserve"> Street, ground </w:t>
            </w:r>
            <w:r w:rsidRPr="00FF2E13">
              <w:rPr>
                <w:rFonts w:ascii="Verdana" w:hAnsi="Verdana" w:cs="Arial"/>
                <w:i/>
                <w:color w:val="000000"/>
                <w:sz w:val="18"/>
                <w:szCs w:val="20"/>
                <w:lang w:val="en-GB"/>
              </w:rPr>
              <w:lastRenderedPageBreak/>
              <w:t>floor, unit C, D and terrace, room 79, registered with the Trade Register under no. J40/19307/1994, sole registration number 6331682</w:t>
            </w:r>
          </w:p>
          <w:p w14:paraId="3219C299" w14:textId="77777777" w:rsidR="00932EAB" w:rsidRPr="00FF2E13" w:rsidRDefault="00932EAB" w:rsidP="00932EAB">
            <w:pPr>
              <w:pStyle w:val="ListParagraph"/>
              <w:tabs>
                <w:tab w:val="num" w:pos="1080"/>
              </w:tabs>
              <w:spacing w:before="60" w:after="120" w:line="280" w:lineRule="atLeast"/>
              <w:ind w:left="0"/>
              <w:jc w:val="both"/>
              <w:rPr>
                <w:rFonts w:ascii="Verdana" w:hAnsi="Verdana" w:cs="Arial"/>
                <w:i/>
                <w:color w:val="000000"/>
                <w:sz w:val="18"/>
                <w:szCs w:val="20"/>
                <w:lang w:val="en-GB"/>
              </w:rPr>
            </w:pPr>
            <w:r w:rsidRPr="00FF2E13">
              <w:rPr>
                <w:rFonts w:ascii="Verdana" w:hAnsi="Verdana" w:cs="Arial"/>
                <w:i/>
                <w:color w:val="000000"/>
                <w:sz w:val="18"/>
                <w:szCs w:val="20"/>
                <w:lang w:val="en-GB"/>
              </w:rPr>
              <w:t>As per the Evaluation Report prepared by Romanian Expert Consulting S.R.L., the value of the contribution in kind to the share capital, i.e. the value of those 379,999 shares issued by US Food Network S.A. was set at the amount of RON 519,704,310, and the value of those 379,999 shares issued by American Restaurant System S.A. was set at the amount of RON 60,785,790.</w:t>
            </w:r>
          </w:p>
          <w:p w14:paraId="214B2913" w14:textId="77777777" w:rsidR="00932EAB" w:rsidRPr="00FF2E13" w:rsidRDefault="00932EAB" w:rsidP="00932EAB">
            <w:pPr>
              <w:pStyle w:val="Header"/>
              <w:suppressAutoHyphens/>
              <w:spacing w:before="120" w:after="60" w:line="280" w:lineRule="atLeast"/>
              <w:rPr>
                <w:rFonts w:ascii="Verdana" w:hAnsi="Verdana"/>
                <w:i/>
                <w:sz w:val="18"/>
              </w:rPr>
            </w:pPr>
            <w:r w:rsidRPr="00FF2E13">
              <w:rPr>
                <w:rFonts w:ascii="Verdana" w:hAnsi="Verdana"/>
                <w:i/>
                <w:sz w:val="18"/>
              </w:rPr>
              <w:t>The 38,699,340 shares issued by the Company in exchange for the contributions in kind are assigned to the shareholders who made contributions in kind as follows:</w:t>
            </w:r>
          </w:p>
          <w:p w14:paraId="5B737370" w14:textId="77777777" w:rsidR="00932EAB" w:rsidRPr="00FF2E13" w:rsidRDefault="00932EAB" w:rsidP="00932EAB">
            <w:pPr>
              <w:pStyle w:val="AOGenNum2"/>
              <w:keepNext w:val="0"/>
              <w:widowControl w:val="0"/>
              <w:numPr>
                <w:ilvl w:val="0"/>
                <w:numId w:val="64"/>
              </w:numPr>
              <w:spacing w:before="60" w:after="120" w:line="280" w:lineRule="atLeast"/>
              <w:ind w:left="284" w:hanging="284"/>
              <w:rPr>
                <w:rFonts w:ascii="Verdana" w:hAnsi="Verdana"/>
                <w:b w:val="0"/>
                <w:i/>
                <w:sz w:val="18"/>
                <w:szCs w:val="20"/>
              </w:rPr>
            </w:pPr>
            <w:proofErr w:type="spellStart"/>
            <w:r w:rsidRPr="00FF2E13">
              <w:rPr>
                <w:rFonts w:ascii="Verdana" w:hAnsi="Verdana"/>
                <w:b w:val="0"/>
                <w:i/>
                <w:sz w:val="18"/>
                <w:szCs w:val="20"/>
              </w:rPr>
              <w:t>Tatika</w:t>
            </w:r>
            <w:proofErr w:type="spellEnd"/>
            <w:r w:rsidRPr="00FF2E13">
              <w:rPr>
                <w:rFonts w:ascii="Verdana" w:hAnsi="Verdana"/>
                <w:b w:val="0"/>
                <w:i/>
                <w:sz w:val="18"/>
                <w:szCs w:val="20"/>
              </w:rPr>
              <w:t xml:space="preserve"> Investments LTD holds a total number of 10,576,530 shares </w:t>
            </w:r>
            <w:proofErr w:type="gramStart"/>
            <w:r w:rsidRPr="00FF2E13">
              <w:rPr>
                <w:rFonts w:ascii="Verdana" w:hAnsi="Verdana"/>
                <w:b w:val="0"/>
                <w:i/>
                <w:sz w:val="18"/>
                <w:szCs w:val="20"/>
              </w:rPr>
              <w:t>as a result of</w:t>
            </w:r>
            <w:proofErr w:type="gramEnd"/>
            <w:r w:rsidRPr="00FF2E13">
              <w:rPr>
                <w:rFonts w:ascii="Verdana" w:hAnsi="Verdana"/>
                <w:b w:val="0"/>
                <w:i/>
                <w:sz w:val="18"/>
                <w:szCs w:val="20"/>
              </w:rPr>
              <w:t xml:space="preserve"> its contribution in kind consisting of a number of 103,854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142,035,195 and a number of 103,854 shares issued by American Restaurant System S.A.  evaluated at a total value of RON</w:t>
            </w:r>
            <w:r w:rsidRPr="00FF2E13">
              <w:rPr>
                <w:rFonts w:ascii="Verdana" w:hAnsi="Verdana"/>
                <w:i/>
                <w:sz w:val="18"/>
                <w:szCs w:val="20"/>
              </w:rPr>
              <w:t xml:space="preserve"> </w:t>
            </w:r>
            <w:r w:rsidRPr="00FF2E13">
              <w:rPr>
                <w:rFonts w:ascii="Verdana" w:hAnsi="Verdana"/>
                <w:b w:val="0"/>
                <w:i/>
                <w:sz w:val="18"/>
                <w:szCs w:val="20"/>
              </w:rPr>
              <w:t xml:space="preserve">16,612,755; </w:t>
            </w:r>
          </w:p>
          <w:p w14:paraId="7720745A" w14:textId="77777777" w:rsidR="00932EAB" w:rsidRPr="00FF2E13" w:rsidRDefault="00932EAB" w:rsidP="00932EAB">
            <w:pPr>
              <w:pStyle w:val="AOGenNum2"/>
              <w:keepNext w:val="0"/>
              <w:widowControl w:val="0"/>
              <w:numPr>
                <w:ilvl w:val="0"/>
                <w:numId w:val="64"/>
              </w:numPr>
              <w:spacing w:before="60" w:after="120" w:line="280" w:lineRule="atLeast"/>
              <w:ind w:left="284" w:hanging="284"/>
              <w:rPr>
                <w:rFonts w:ascii="Verdana" w:hAnsi="Verdana"/>
                <w:b w:val="0"/>
                <w:i/>
                <w:sz w:val="18"/>
                <w:szCs w:val="20"/>
              </w:rPr>
            </w:pPr>
            <w:proofErr w:type="spellStart"/>
            <w:r w:rsidRPr="00FF2E13">
              <w:rPr>
                <w:rFonts w:ascii="Verdana" w:hAnsi="Verdana"/>
                <w:b w:val="0"/>
                <w:i/>
                <w:sz w:val="18"/>
                <w:szCs w:val="20"/>
              </w:rPr>
              <w:t>Lunic</w:t>
            </w:r>
            <w:proofErr w:type="spellEnd"/>
            <w:r w:rsidRPr="00FF2E13">
              <w:rPr>
                <w:rFonts w:ascii="Verdana" w:hAnsi="Verdana"/>
                <w:b w:val="0"/>
                <w:i/>
                <w:sz w:val="18"/>
                <w:szCs w:val="20"/>
              </w:rPr>
              <w:t xml:space="preserve"> Franchising and Consulting Ltd. holds a total number </w:t>
            </w:r>
            <w:proofErr w:type="gramStart"/>
            <w:r w:rsidRPr="00FF2E13">
              <w:rPr>
                <w:rFonts w:ascii="Verdana" w:hAnsi="Verdana"/>
                <w:b w:val="0"/>
                <w:i/>
                <w:sz w:val="18"/>
                <w:szCs w:val="20"/>
              </w:rPr>
              <w:t>of  8,645,433</w:t>
            </w:r>
            <w:proofErr w:type="gramEnd"/>
            <w:r w:rsidRPr="00FF2E13">
              <w:rPr>
                <w:rFonts w:ascii="Verdana" w:hAnsi="Verdana"/>
                <w:b w:val="0"/>
                <w:i/>
                <w:sz w:val="18"/>
                <w:szCs w:val="20"/>
              </w:rPr>
              <w:t xml:space="preserve"> shares as a result of its contribution in kind consisting of a number of 84,891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116.101.950 and a number of 84,891 shares issued by American Restaurant System S.A.  evaluated at a total value of RON</w:t>
            </w:r>
            <w:r w:rsidRPr="00FF2E13">
              <w:rPr>
                <w:rFonts w:ascii="Verdana" w:hAnsi="Verdana"/>
                <w:i/>
                <w:sz w:val="18"/>
                <w:szCs w:val="20"/>
              </w:rPr>
              <w:t xml:space="preserve"> </w:t>
            </w:r>
            <w:r w:rsidRPr="00FF2E13">
              <w:rPr>
                <w:rFonts w:ascii="Verdana" w:hAnsi="Verdana"/>
                <w:b w:val="0"/>
                <w:i/>
                <w:sz w:val="18"/>
                <w:szCs w:val="20"/>
              </w:rPr>
              <w:t xml:space="preserve">13.579.545. </w:t>
            </w:r>
          </w:p>
          <w:p w14:paraId="331C8F11" w14:textId="77777777" w:rsidR="00932EAB" w:rsidRPr="00FF2E13" w:rsidRDefault="00932EAB" w:rsidP="00932EAB">
            <w:pPr>
              <w:pStyle w:val="AOGenNum2"/>
              <w:keepNext w:val="0"/>
              <w:widowControl w:val="0"/>
              <w:numPr>
                <w:ilvl w:val="0"/>
                <w:numId w:val="64"/>
              </w:numPr>
              <w:spacing w:before="60" w:after="120" w:line="280" w:lineRule="atLeast"/>
              <w:ind w:left="284" w:hanging="284"/>
              <w:rPr>
                <w:rFonts w:ascii="Verdana" w:hAnsi="Verdana"/>
                <w:b w:val="0"/>
                <w:i/>
                <w:sz w:val="18"/>
                <w:szCs w:val="20"/>
              </w:rPr>
            </w:pPr>
            <w:r w:rsidRPr="00FF2E13">
              <w:rPr>
                <w:rFonts w:ascii="Verdana" w:hAnsi="Verdana"/>
                <w:b w:val="0"/>
                <w:i/>
                <w:sz w:val="18"/>
                <w:szCs w:val="20"/>
              </w:rPr>
              <w:t xml:space="preserve">M.B.L. Computers SRL holds a total number </w:t>
            </w:r>
            <w:proofErr w:type="gramStart"/>
            <w:r w:rsidRPr="00FF2E13">
              <w:rPr>
                <w:rFonts w:ascii="Verdana" w:hAnsi="Verdana"/>
                <w:b w:val="0"/>
                <w:i/>
                <w:sz w:val="18"/>
                <w:szCs w:val="20"/>
              </w:rPr>
              <w:t>of  8.900.848</w:t>
            </w:r>
            <w:proofErr w:type="gramEnd"/>
            <w:r w:rsidRPr="00FF2E13">
              <w:rPr>
                <w:rFonts w:ascii="Verdana" w:hAnsi="Verdana"/>
                <w:b w:val="0"/>
                <w:i/>
                <w:sz w:val="18"/>
                <w:szCs w:val="20"/>
              </w:rPr>
              <w:t xml:space="preserve"> shares as a result of its contribution in kind consisting of a number of 87.400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119.531.985 and a number of 87.400 shares issued by American Restaurant System S.A.  evaluated at a total value of RON</w:t>
            </w:r>
            <w:r w:rsidRPr="00FF2E13">
              <w:rPr>
                <w:rFonts w:ascii="Verdana" w:hAnsi="Verdana"/>
                <w:i/>
                <w:sz w:val="18"/>
                <w:szCs w:val="20"/>
              </w:rPr>
              <w:t xml:space="preserve"> </w:t>
            </w:r>
            <w:r w:rsidRPr="00FF2E13">
              <w:rPr>
                <w:rFonts w:ascii="Verdana" w:hAnsi="Verdana"/>
                <w:b w:val="0"/>
                <w:i/>
                <w:sz w:val="18"/>
                <w:szCs w:val="20"/>
              </w:rPr>
              <w:t xml:space="preserve">13.980.735. </w:t>
            </w:r>
          </w:p>
          <w:p w14:paraId="69A94814" w14:textId="77777777" w:rsidR="00932EAB" w:rsidRPr="00FF2E13" w:rsidRDefault="00932EAB" w:rsidP="00932EAB">
            <w:pPr>
              <w:pStyle w:val="AOGenNum2"/>
              <w:keepNext w:val="0"/>
              <w:widowControl w:val="0"/>
              <w:numPr>
                <w:ilvl w:val="0"/>
                <w:numId w:val="64"/>
              </w:numPr>
              <w:spacing w:before="60" w:after="120" w:line="280" w:lineRule="atLeast"/>
              <w:ind w:left="284" w:hanging="284"/>
              <w:rPr>
                <w:rFonts w:ascii="Verdana" w:hAnsi="Verdana"/>
                <w:b w:val="0"/>
                <w:i/>
                <w:sz w:val="18"/>
                <w:szCs w:val="20"/>
              </w:rPr>
            </w:pPr>
            <w:proofErr w:type="spellStart"/>
            <w:r w:rsidRPr="00FF2E13">
              <w:rPr>
                <w:rFonts w:ascii="Verdana" w:hAnsi="Verdana"/>
                <w:b w:val="0"/>
                <w:i/>
                <w:sz w:val="18"/>
                <w:szCs w:val="20"/>
              </w:rPr>
              <w:t>Anasa</w:t>
            </w:r>
            <w:proofErr w:type="spellEnd"/>
            <w:r w:rsidRPr="00FF2E13">
              <w:rPr>
                <w:rFonts w:ascii="Verdana" w:hAnsi="Verdana"/>
                <w:b w:val="0"/>
                <w:i/>
                <w:sz w:val="18"/>
                <w:szCs w:val="20"/>
              </w:rPr>
              <w:t xml:space="preserve"> Properties SRL holds a total number of 4.253.057 shares </w:t>
            </w:r>
            <w:proofErr w:type="gramStart"/>
            <w:r w:rsidRPr="00FF2E13">
              <w:rPr>
                <w:rFonts w:ascii="Verdana" w:hAnsi="Verdana"/>
                <w:b w:val="0"/>
                <w:i/>
                <w:sz w:val="18"/>
                <w:szCs w:val="20"/>
              </w:rPr>
              <w:t>as a result of</w:t>
            </w:r>
            <w:proofErr w:type="gramEnd"/>
            <w:r w:rsidRPr="00FF2E13">
              <w:rPr>
                <w:rFonts w:ascii="Verdana" w:hAnsi="Verdana"/>
                <w:b w:val="0"/>
                <w:i/>
                <w:sz w:val="18"/>
                <w:szCs w:val="20"/>
              </w:rPr>
              <w:t xml:space="preserve"> its contribution in kind consisting of a number of 41,774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57,115,500 and a number of 41,774 shares issued by American Restaurant System S.A. evaluated at a total value of RON</w:t>
            </w:r>
            <w:r w:rsidRPr="00FF2E13">
              <w:rPr>
                <w:rFonts w:ascii="Verdana" w:hAnsi="Verdana"/>
                <w:i/>
                <w:sz w:val="18"/>
                <w:szCs w:val="20"/>
              </w:rPr>
              <w:t xml:space="preserve"> </w:t>
            </w:r>
            <w:r w:rsidRPr="00FF2E13">
              <w:rPr>
                <w:rFonts w:ascii="Verdana" w:hAnsi="Verdana"/>
                <w:b w:val="0"/>
                <w:i/>
                <w:sz w:val="18"/>
                <w:szCs w:val="20"/>
              </w:rPr>
              <w:t xml:space="preserve">6,680,355. </w:t>
            </w:r>
          </w:p>
          <w:p w14:paraId="1E3F1D5B" w14:textId="77777777" w:rsidR="00932EAB" w:rsidRDefault="00932EAB" w:rsidP="00932EAB">
            <w:pPr>
              <w:pStyle w:val="AOGenNum2"/>
              <w:keepNext w:val="0"/>
              <w:widowControl w:val="0"/>
              <w:numPr>
                <w:ilvl w:val="0"/>
                <w:numId w:val="64"/>
              </w:numPr>
              <w:spacing w:before="60" w:after="120" w:line="280" w:lineRule="atLeast"/>
              <w:ind w:left="284" w:hanging="284"/>
              <w:rPr>
                <w:rFonts w:ascii="Verdana" w:hAnsi="Verdana"/>
                <w:b w:val="0"/>
                <w:i/>
                <w:sz w:val="18"/>
                <w:szCs w:val="20"/>
              </w:rPr>
            </w:pPr>
            <w:proofErr w:type="spellStart"/>
            <w:r w:rsidRPr="00FF2E13">
              <w:rPr>
                <w:rFonts w:ascii="Verdana" w:hAnsi="Verdana"/>
                <w:b w:val="0"/>
                <w:i/>
                <w:sz w:val="18"/>
                <w:szCs w:val="20"/>
              </w:rPr>
              <w:t>Wellkept</w:t>
            </w:r>
            <w:proofErr w:type="spellEnd"/>
            <w:r w:rsidRPr="00FF2E13">
              <w:rPr>
                <w:rFonts w:ascii="Verdana" w:hAnsi="Verdana"/>
                <w:b w:val="0"/>
                <w:i/>
                <w:sz w:val="18"/>
                <w:szCs w:val="20"/>
              </w:rPr>
              <w:t xml:space="preserve"> Group SA holds a total number </w:t>
            </w:r>
            <w:proofErr w:type="gramStart"/>
            <w:r w:rsidRPr="00FF2E13">
              <w:rPr>
                <w:rFonts w:ascii="Verdana" w:hAnsi="Verdana"/>
                <w:b w:val="0"/>
                <w:i/>
                <w:sz w:val="18"/>
                <w:szCs w:val="20"/>
              </w:rPr>
              <w:t>of  6,323,472</w:t>
            </w:r>
            <w:proofErr w:type="gramEnd"/>
            <w:r w:rsidRPr="00FF2E13">
              <w:rPr>
                <w:rFonts w:ascii="Verdana" w:hAnsi="Verdana"/>
                <w:b w:val="0"/>
                <w:i/>
                <w:sz w:val="18"/>
                <w:szCs w:val="20"/>
              </w:rPr>
              <w:t xml:space="preserve"> shares as a result of its contribution in kind consisting of a number of 62,080 shares issued by US Food Network S.A. evaluated at a total value of RON</w:t>
            </w:r>
            <w:r w:rsidRPr="00FF2E13">
              <w:rPr>
                <w:rFonts w:ascii="Verdana" w:hAnsi="Verdana"/>
                <w:i/>
                <w:sz w:val="18"/>
                <w:szCs w:val="20"/>
              </w:rPr>
              <w:t xml:space="preserve"> </w:t>
            </w:r>
            <w:r w:rsidRPr="00FF2E13">
              <w:rPr>
                <w:rFonts w:ascii="Verdana" w:hAnsi="Verdana"/>
                <w:b w:val="0"/>
                <w:i/>
                <w:sz w:val="18"/>
                <w:szCs w:val="20"/>
              </w:rPr>
              <w:t>84,919,680 and a number of 62,080 shares issued by American Restaurant System S.A.  evaluated at a total value of RON 9,932,400."</w:t>
            </w:r>
          </w:p>
          <w:p w14:paraId="7655E9B9" w14:textId="77777777" w:rsidR="00932EAB" w:rsidRPr="00FF2E13" w:rsidRDefault="00932EAB" w:rsidP="00932EAB">
            <w:pPr>
              <w:pStyle w:val="ListParagraph"/>
              <w:numPr>
                <w:ilvl w:val="0"/>
                <w:numId w:val="63"/>
              </w:numPr>
              <w:tabs>
                <w:tab w:val="num" w:pos="426"/>
              </w:tabs>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b/>
                <w:color w:val="000000"/>
                <w:sz w:val="18"/>
                <w:szCs w:val="20"/>
                <w:lang w:val="en-GB"/>
              </w:rPr>
              <w:t>Art. 4.2</w:t>
            </w:r>
            <w:r w:rsidRPr="00FF2E13">
              <w:rPr>
                <w:rFonts w:ascii="Verdana" w:hAnsi="Verdana" w:cs="Arial"/>
                <w:color w:val="000000"/>
                <w:sz w:val="18"/>
                <w:szCs w:val="20"/>
                <w:lang w:val="en-GB"/>
              </w:rPr>
              <w:t xml:space="preserve"> from the Company's articles of association is amended and will have the following content:</w:t>
            </w:r>
          </w:p>
          <w:p w14:paraId="58F44ADA" w14:textId="77777777" w:rsidR="00932EAB" w:rsidRPr="00FF2E13" w:rsidRDefault="00932EAB" w:rsidP="00932EAB">
            <w:pPr>
              <w:pStyle w:val="ListParagraph"/>
              <w:tabs>
                <w:tab w:val="num" w:pos="1080"/>
              </w:tabs>
              <w:spacing w:before="60" w:after="120" w:line="280" w:lineRule="atLeast"/>
              <w:ind w:left="284"/>
              <w:jc w:val="both"/>
              <w:rPr>
                <w:rFonts w:ascii="Verdana" w:hAnsi="Verdana" w:cs="Arial"/>
                <w:color w:val="000000"/>
                <w:sz w:val="18"/>
                <w:szCs w:val="20"/>
                <w:lang w:val="en-GB"/>
              </w:rPr>
            </w:pPr>
            <w:r w:rsidRPr="00FF2E13">
              <w:rPr>
                <w:rFonts w:ascii="Verdana" w:hAnsi="Verdana" w:cs="Arial"/>
                <w:color w:val="000000"/>
                <w:sz w:val="18"/>
                <w:szCs w:val="20"/>
                <w:lang w:val="en-GB"/>
              </w:rPr>
              <w:t>"</w:t>
            </w:r>
            <w:r w:rsidRPr="00FF2E13">
              <w:rPr>
                <w:rFonts w:ascii="Verdana" w:hAnsi="Verdana" w:cs="Arial"/>
                <w:i/>
                <w:color w:val="000000"/>
                <w:sz w:val="18"/>
                <w:szCs w:val="20"/>
                <w:lang w:val="en-GB"/>
              </w:rPr>
              <w:t>4.2 The share capital is divided into 38,799,340 shares with a nominal value of RON 13.55 /share.</w:t>
            </w:r>
            <w:r w:rsidRPr="00FF2E13">
              <w:rPr>
                <w:rFonts w:ascii="Verdana" w:hAnsi="Verdana" w:cs="Arial"/>
                <w:color w:val="000000"/>
                <w:sz w:val="18"/>
                <w:szCs w:val="20"/>
                <w:lang w:val="en-GB"/>
              </w:rPr>
              <w:t>"</w:t>
            </w:r>
          </w:p>
          <w:p w14:paraId="2EE87592" w14:textId="77777777" w:rsidR="00932EAB" w:rsidRPr="00FF2E13" w:rsidRDefault="00932EAB" w:rsidP="00932EAB">
            <w:pPr>
              <w:pStyle w:val="ListParagraph"/>
              <w:numPr>
                <w:ilvl w:val="0"/>
                <w:numId w:val="63"/>
              </w:numPr>
              <w:tabs>
                <w:tab w:val="num" w:pos="426"/>
              </w:tabs>
              <w:spacing w:before="60" w:after="120" w:line="280" w:lineRule="atLeast"/>
              <w:ind w:left="284" w:hanging="284"/>
              <w:jc w:val="both"/>
              <w:rPr>
                <w:rFonts w:ascii="Verdana" w:hAnsi="Verdana" w:cs="Arial"/>
                <w:color w:val="000000"/>
                <w:sz w:val="18"/>
                <w:szCs w:val="20"/>
                <w:lang w:val="en-GB"/>
              </w:rPr>
            </w:pPr>
            <w:r w:rsidRPr="00FF2E13">
              <w:rPr>
                <w:rFonts w:ascii="Verdana" w:hAnsi="Verdana" w:cs="Arial"/>
                <w:b/>
                <w:color w:val="000000"/>
                <w:sz w:val="18"/>
                <w:szCs w:val="20"/>
                <w:lang w:val="en-GB"/>
              </w:rPr>
              <w:t>Annex 1</w:t>
            </w:r>
            <w:r w:rsidRPr="00FF2E13">
              <w:rPr>
                <w:rFonts w:ascii="Verdana" w:hAnsi="Verdana" w:cs="Arial"/>
                <w:color w:val="000000"/>
                <w:sz w:val="18"/>
                <w:szCs w:val="20"/>
                <w:lang w:val="en-GB"/>
              </w:rPr>
              <w:t xml:space="preserve"> from the Company's articles of association is amended and will have the following content: </w:t>
            </w:r>
          </w:p>
          <w:tbl>
            <w:tblPr>
              <w:tblW w:w="4858" w:type="pct"/>
              <w:tblInd w:w="352"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left w:w="68" w:type="dxa"/>
                <w:right w:w="68" w:type="dxa"/>
              </w:tblCellMar>
              <w:tblLook w:val="04A0" w:firstRow="1" w:lastRow="0" w:firstColumn="1" w:lastColumn="0" w:noHBand="0" w:noVBand="1"/>
            </w:tblPr>
            <w:tblGrid>
              <w:gridCol w:w="1766"/>
              <w:gridCol w:w="1497"/>
              <w:gridCol w:w="2992"/>
              <w:gridCol w:w="1404"/>
              <w:gridCol w:w="1491"/>
            </w:tblGrid>
            <w:tr w:rsidR="00932EAB" w:rsidRPr="00981C15" w14:paraId="422D733A" w14:textId="77777777" w:rsidTr="0098775F">
              <w:trPr>
                <w:trHeight w:val="1105"/>
              </w:trPr>
              <w:tc>
                <w:tcPr>
                  <w:tcW w:w="965" w:type="pct"/>
                  <w:shd w:val="clear" w:color="auto" w:fill="auto"/>
                  <w:vAlign w:val="center"/>
                </w:tcPr>
                <w:p w14:paraId="26F33CDB" w14:textId="77777777" w:rsidR="00932EAB" w:rsidRPr="00FF2E13" w:rsidRDefault="00932EAB"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Shareholder</w:t>
                  </w:r>
                </w:p>
              </w:tc>
              <w:tc>
                <w:tcPr>
                  <w:tcW w:w="818" w:type="pct"/>
                  <w:shd w:val="clear" w:color="auto" w:fill="auto"/>
                  <w:vAlign w:val="center"/>
                </w:tcPr>
                <w:p w14:paraId="5C7256BA" w14:textId="77777777" w:rsidR="00932EAB" w:rsidRPr="00FF2E13" w:rsidRDefault="00932EAB"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Number of shares</w:t>
                  </w:r>
                </w:p>
                <w:p w14:paraId="29760E1D" w14:textId="77777777" w:rsidR="00932EAB" w:rsidRPr="00FF2E13" w:rsidRDefault="00932EAB"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owned</w:t>
                  </w:r>
                </w:p>
              </w:tc>
              <w:tc>
                <w:tcPr>
                  <w:tcW w:w="1635" w:type="pct"/>
                  <w:shd w:val="clear" w:color="auto" w:fill="auto"/>
                  <w:vAlign w:val="center"/>
                </w:tcPr>
                <w:p w14:paraId="310841A2" w14:textId="77777777" w:rsidR="00932EAB" w:rsidRPr="00FF2E13" w:rsidRDefault="00932EAB"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Contribution to the share capital</w:t>
                  </w:r>
                </w:p>
              </w:tc>
              <w:tc>
                <w:tcPr>
                  <w:tcW w:w="767" w:type="pct"/>
                  <w:shd w:val="clear" w:color="auto" w:fill="auto"/>
                  <w:vAlign w:val="center"/>
                </w:tcPr>
                <w:p w14:paraId="24CAA830" w14:textId="77777777" w:rsidR="00932EAB" w:rsidRPr="00FF2E13" w:rsidRDefault="00932EAB"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Holding compared to the total number of votes/share capital</w:t>
                  </w:r>
                </w:p>
              </w:tc>
              <w:tc>
                <w:tcPr>
                  <w:tcW w:w="815" w:type="pct"/>
                  <w:shd w:val="clear" w:color="auto" w:fill="auto"/>
                  <w:vAlign w:val="center"/>
                </w:tcPr>
                <w:p w14:paraId="0DA30618" w14:textId="77777777" w:rsidR="00932EAB" w:rsidRPr="00FF2E13" w:rsidRDefault="00932EAB" w:rsidP="0098775F">
                  <w:pPr>
                    <w:spacing w:before="60" w:after="60" w:line="240" w:lineRule="atLeast"/>
                    <w:ind w:left="136" w:right="136"/>
                    <w:jc w:val="center"/>
                    <w:rPr>
                      <w:rFonts w:ascii="Verdana" w:hAnsi="Verdana"/>
                      <w:b/>
                      <w:sz w:val="14"/>
                      <w:szCs w:val="14"/>
                    </w:rPr>
                  </w:pPr>
                  <w:r w:rsidRPr="00FF2E13">
                    <w:rPr>
                      <w:rFonts w:ascii="Verdana" w:hAnsi="Verdana"/>
                      <w:b/>
                      <w:sz w:val="14"/>
                      <w:szCs w:val="14"/>
                    </w:rPr>
                    <w:t>Participation to profit and loss rate</w:t>
                  </w:r>
                </w:p>
              </w:tc>
            </w:tr>
            <w:tr w:rsidR="00932EAB" w:rsidRPr="00981C15" w14:paraId="214332A8" w14:textId="77777777" w:rsidTr="0098775F">
              <w:trPr>
                <w:trHeight w:val="1276"/>
              </w:trPr>
              <w:tc>
                <w:tcPr>
                  <w:tcW w:w="965" w:type="pct"/>
                  <w:shd w:val="clear" w:color="auto" w:fill="auto"/>
                  <w:vAlign w:val="center"/>
                </w:tcPr>
                <w:p w14:paraId="64AA4DDC" w14:textId="77777777" w:rsidR="00932EAB" w:rsidRPr="00FF2E13" w:rsidRDefault="00932EAB" w:rsidP="0098775F">
                  <w:pPr>
                    <w:spacing w:before="120" w:after="60" w:line="240" w:lineRule="atLeast"/>
                    <w:ind w:left="136" w:right="136"/>
                    <w:jc w:val="center"/>
                    <w:rPr>
                      <w:rFonts w:ascii="Verdana" w:hAnsi="Verdana"/>
                      <w:b/>
                      <w:sz w:val="14"/>
                      <w:szCs w:val="16"/>
                    </w:rPr>
                  </w:pPr>
                  <w:proofErr w:type="spellStart"/>
                  <w:r w:rsidRPr="00FF2E13">
                    <w:rPr>
                      <w:rFonts w:ascii="Verdana" w:hAnsi="Verdana"/>
                      <w:b/>
                      <w:bCs/>
                      <w:sz w:val="14"/>
                      <w:szCs w:val="16"/>
                    </w:rPr>
                    <w:t>Tatika</w:t>
                  </w:r>
                  <w:proofErr w:type="spellEnd"/>
                  <w:r w:rsidRPr="00FF2E13">
                    <w:rPr>
                      <w:rFonts w:ascii="Verdana" w:hAnsi="Verdana"/>
                      <w:b/>
                      <w:bCs/>
                      <w:sz w:val="14"/>
                      <w:szCs w:val="16"/>
                    </w:rPr>
                    <w:t xml:space="preserve"> Investments Ltd.</w:t>
                  </w:r>
                </w:p>
              </w:tc>
              <w:tc>
                <w:tcPr>
                  <w:tcW w:w="818" w:type="pct"/>
                  <w:shd w:val="clear" w:color="auto" w:fill="auto"/>
                  <w:vAlign w:val="center"/>
                </w:tcPr>
                <w:p w14:paraId="7479F04C"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10,603,860</w:t>
                  </w:r>
                </w:p>
              </w:tc>
              <w:tc>
                <w:tcPr>
                  <w:tcW w:w="1635" w:type="pct"/>
                  <w:shd w:val="clear" w:color="auto" w:fill="auto"/>
                  <w:vAlign w:val="center"/>
                </w:tcPr>
                <w:p w14:paraId="05048BB9" w14:textId="77777777" w:rsidR="00932EAB" w:rsidRPr="00FF2E13" w:rsidRDefault="00932EAB"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143,682,303 lei</w:t>
                  </w:r>
                </w:p>
              </w:tc>
              <w:tc>
                <w:tcPr>
                  <w:tcW w:w="767" w:type="pct"/>
                  <w:shd w:val="clear" w:color="auto" w:fill="auto"/>
                  <w:vAlign w:val="center"/>
                </w:tcPr>
                <w:p w14:paraId="1A70F247"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27.33%</w:t>
                  </w:r>
                </w:p>
              </w:tc>
              <w:tc>
                <w:tcPr>
                  <w:tcW w:w="815" w:type="pct"/>
                  <w:shd w:val="clear" w:color="auto" w:fill="auto"/>
                  <w:vAlign w:val="center"/>
                </w:tcPr>
                <w:p w14:paraId="7A0B5EDD"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27.33%</w:t>
                  </w:r>
                </w:p>
              </w:tc>
            </w:tr>
            <w:tr w:rsidR="00932EAB" w:rsidRPr="00981C15" w14:paraId="1F16E69A" w14:textId="77777777" w:rsidTr="0098775F">
              <w:trPr>
                <w:trHeight w:val="1125"/>
              </w:trPr>
              <w:tc>
                <w:tcPr>
                  <w:tcW w:w="965" w:type="pct"/>
                  <w:shd w:val="clear" w:color="auto" w:fill="auto"/>
                  <w:vAlign w:val="center"/>
                </w:tcPr>
                <w:p w14:paraId="29FB1FF0" w14:textId="77777777" w:rsidR="00932EAB" w:rsidRPr="00FF2E13" w:rsidRDefault="00932EAB" w:rsidP="0098775F">
                  <w:pPr>
                    <w:spacing w:before="120" w:after="60" w:line="240" w:lineRule="atLeast"/>
                    <w:ind w:left="136" w:right="136"/>
                    <w:jc w:val="center"/>
                    <w:rPr>
                      <w:rFonts w:ascii="Verdana" w:hAnsi="Verdana"/>
                      <w:b/>
                      <w:bCs/>
                      <w:sz w:val="14"/>
                      <w:szCs w:val="16"/>
                    </w:rPr>
                  </w:pPr>
                  <w:r w:rsidRPr="00FF2E13">
                    <w:rPr>
                      <w:rFonts w:ascii="Verdana" w:hAnsi="Verdana"/>
                      <w:b/>
                      <w:bCs/>
                      <w:sz w:val="14"/>
                      <w:szCs w:val="16"/>
                    </w:rPr>
                    <w:t>M.B.L. Computers S.R.L.</w:t>
                  </w:r>
                </w:p>
              </w:tc>
              <w:tc>
                <w:tcPr>
                  <w:tcW w:w="818" w:type="pct"/>
                  <w:shd w:val="clear" w:color="auto" w:fill="auto"/>
                  <w:vAlign w:val="center"/>
                </w:tcPr>
                <w:p w14:paraId="220509EA"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cs="Arial"/>
                      <w:sz w:val="14"/>
                    </w:rPr>
                    <w:t>7,759,868</w:t>
                  </w:r>
                </w:p>
              </w:tc>
              <w:tc>
                <w:tcPr>
                  <w:tcW w:w="1635" w:type="pct"/>
                  <w:shd w:val="clear" w:color="auto" w:fill="auto"/>
                  <w:vAlign w:val="center"/>
                </w:tcPr>
                <w:p w14:paraId="365A13AD" w14:textId="77777777" w:rsidR="00932EAB" w:rsidRPr="00FF2E13" w:rsidRDefault="00932EAB"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105,146,211.4 lei</w:t>
                  </w:r>
                </w:p>
              </w:tc>
              <w:tc>
                <w:tcPr>
                  <w:tcW w:w="767" w:type="pct"/>
                  <w:shd w:val="clear" w:color="auto" w:fill="auto"/>
                  <w:vAlign w:val="center"/>
                </w:tcPr>
                <w:p w14:paraId="38B19A22"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cs="Arial"/>
                      <w:sz w:val="14"/>
                    </w:rPr>
                    <w:t>20.00%</w:t>
                  </w:r>
                </w:p>
              </w:tc>
              <w:tc>
                <w:tcPr>
                  <w:tcW w:w="815" w:type="pct"/>
                  <w:shd w:val="clear" w:color="auto" w:fill="auto"/>
                  <w:vAlign w:val="center"/>
                </w:tcPr>
                <w:p w14:paraId="1072CC5E"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cs="Arial"/>
                      <w:sz w:val="14"/>
                    </w:rPr>
                    <w:t>20.00%</w:t>
                  </w:r>
                </w:p>
              </w:tc>
            </w:tr>
            <w:tr w:rsidR="00932EAB" w:rsidRPr="00981C15" w14:paraId="5BCF36E1" w14:textId="77777777" w:rsidTr="0098775F">
              <w:trPr>
                <w:trHeight w:val="985"/>
              </w:trPr>
              <w:tc>
                <w:tcPr>
                  <w:tcW w:w="965" w:type="pct"/>
                  <w:shd w:val="clear" w:color="auto" w:fill="auto"/>
                  <w:vAlign w:val="center"/>
                </w:tcPr>
                <w:p w14:paraId="4C995B1D" w14:textId="77777777" w:rsidR="00932EAB" w:rsidRPr="00FF2E13" w:rsidRDefault="00932EAB" w:rsidP="0098775F">
                  <w:pPr>
                    <w:spacing w:before="120" w:after="60" w:line="240" w:lineRule="atLeast"/>
                    <w:ind w:left="136" w:right="136"/>
                    <w:jc w:val="center"/>
                    <w:rPr>
                      <w:rFonts w:ascii="Verdana" w:hAnsi="Verdana"/>
                      <w:b/>
                      <w:sz w:val="14"/>
                      <w:szCs w:val="16"/>
                    </w:rPr>
                  </w:pPr>
                  <w:proofErr w:type="spellStart"/>
                  <w:r w:rsidRPr="00FF2E13">
                    <w:rPr>
                      <w:rFonts w:ascii="Verdana" w:hAnsi="Verdana"/>
                      <w:b/>
                      <w:bCs/>
                      <w:sz w:val="14"/>
                      <w:szCs w:val="16"/>
                    </w:rPr>
                    <w:lastRenderedPageBreak/>
                    <w:t>Wellkept</w:t>
                  </w:r>
                  <w:proofErr w:type="spellEnd"/>
                  <w:r w:rsidRPr="00FF2E13">
                    <w:rPr>
                      <w:rFonts w:ascii="Verdana" w:hAnsi="Verdana"/>
                      <w:b/>
                      <w:bCs/>
                      <w:sz w:val="14"/>
                      <w:szCs w:val="16"/>
                    </w:rPr>
                    <w:t xml:space="preserve"> Group S.A.</w:t>
                  </w:r>
                </w:p>
              </w:tc>
              <w:tc>
                <w:tcPr>
                  <w:tcW w:w="818" w:type="pct"/>
                  <w:shd w:val="clear" w:color="auto" w:fill="auto"/>
                  <w:vAlign w:val="center"/>
                </w:tcPr>
                <w:p w14:paraId="32495814"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6,339,812</w:t>
                  </w:r>
                </w:p>
              </w:tc>
              <w:tc>
                <w:tcPr>
                  <w:tcW w:w="1635" w:type="pct"/>
                  <w:shd w:val="clear" w:color="auto" w:fill="auto"/>
                  <w:vAlign w:val="center"/>
                </w:tcPr>
                <w:p w14:paraId="42C4CA5C" w14:textId="77777777" w:rsidR="00932EAB" w:rsidRPr="00FF2E13" w:rsidRDefault="00932EAB"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85,904,452.6 lei</w:t>
                  </w:r>
                </w:p>
              </w:tc>
              <w:tc>
                <w:tcPr>
                  <w:tcW w:w="767" w:type="pct"/>
                  <w:shd w:val="clear" w:color="auto" w:fill="auto"/>
                  <w:vAlign w:val="center"/>
                </w:tcPr>
                <w:p w14:paraId="1294161F"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16.34%</w:t>
                  </w:r>
                </w:p>
              </w:tc>
              <w:tc>
                <w:tcPr>
                  <w:tcW w:w="815" w:type="pct"/>
                  <w:shd w:val="clear" w:color="auto" w:fill="auto"/>
                  <w:vAlign w:val="center"/>
                </w:tcPr>
                <w:p w14:paraId="56216FEA"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16.34%</w:t>
                  </w:r>
                </w:p>
              </w:tc>
            </w:tr>
            <w:tr w:rsidR="00932EAB" w:rsidRPr="00981C15" w14:paraId="5C839412" w14:textId="77777777" w:rsidTr="0098775F">
              <w:trPr>
                <w:trHeight w:val="999"/>
              </w:trPr>
              <w:tc>
                <w:tcPr>
                  <w:tcW w:w="965" w:type="pct"/>
                  <w:shd w:val="clear" w:color="auto" w:fill="auto"/>
                  <w:vAlign w:val="center"/>
                </w:tcPr>
                <w:p w14:paraId="37792B88" w14:textId="77777777" w:rsidR="00932EAB" w:rsidRPr="00FF2E13" w:rsidRDefault="00932EAB" w:rsidP="0098775F">
                  <w:pPr>
                    <w:spacing w:before="120" w:after="60" w:line="240" w:lineRule="atLeast"/>
                    <w:ind w:left="136" w:right="136"/>
                    <w:jc w:val="center"/>
                    <w:rPr>
                      <w:rFonts w:ascii="Verdana" w:hAnsi="Verdana"/>
                      <w:b/>
                      <w:sz w:val="14"/>
                      <w:szCs w:val="16"/>
                    </w:rPr>
                  </w:pPr>
                  <w:proofErr w:type="spellStart"/>
                  <w:r w:rsidRPr="00FF2E13">
                    <w:rPr>
                      <w:rFonts w:ascii="Verdana" w:hAnsi="Verdana"/>
                      <w:b/>
                      <w:bCs/>
                      <w:sz w:val="14"/>
                      <w:szCs w:val="16"/>
                    </w:rPr>
                    <w:t>Anasa</w:t>
                  </w:r>
                  <w:proofErr w:type="spellEnd"/>
                  <w:r w:rsidRPr="00FF2E13">
                    <w:rPr>
                      <w:rFonts w:ascii="Verdana" w:hAnsi="Verdana"/>
                      <w:b/>
                      <w:bCs/>
                      <w:sz w:val="14"/>
                      <w:szCs w:val="16"/>
                    </w:rPr>
                    <w:t xml:space="preserve"> Properties S.R.L.</w:t>
                  </w:r>
                </w:p>
              </w:tc>
              <w:tc>
                <w:tcPr>
                  <w:tcW w:w="818" w:type="pct"/>
                  <w:shd w:val="clear" w:color="auto" w:fill="auto"/>
                  <w:vAlign w:val="center"/>
                </w:tcPr>
                <w:p w14:paraId="3E87D96C"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4,264,047</w:t>
                  </w:r>
                </w:p>
              </w:tc>
              <w:tc>
                <w:tcPr>
                  <w:tcW w:w="1635" w:type="pct"/>
                  <w:shd w:val="clear" w:color="auto" w:fill="auto"/>
                  <w:vAlign w:val="center"/>
                </w:tcPr>
                <w:p w14:paraId="7CACD5FA" w14:textId="77777777" w:rsidR="00932EAB" w:rsidRPr="00FF2E13" w:rsidRDefault="00932EAB"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57,777,836.85 lei</w:t>
                  </w:r>
                </w:p>
              </w:tc>
              <w:tc>
                <w:tcPr>
                  <w:tcW w:w="767" w:type="pct"/>
                  <w:shd w:val="clear" w:color="auto" w:fill="auto"/>
                  <w:vAlign w:val="center"/>
                </w:tcPr>
                <w:p w14:paraId="0D99DE8B"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10.99%</w:t>
                  </w:r>
                </w:p>
              </w:tc>
              <w:tc>
                <w:tcPr>
                  <w:tcW w:w="815" w:type="pct"/>
                  <w:shd w:val="clear" w:color="auto" w:fill="auto"/>
                  <w:vAlign w:val="center"/>
                </w:tcPr>
                <w:p w14:paraId="62FB4499" w14:textId="77777777" w:rsidR="00932EAB" w:rsidRPr="00FF2E13" w:rsidRDefault="00932EAB" w:rsidP="0098775F">
                  <w:pPr>
                    <w:spacing w:before="120" w:after="60" w:line="240" w:lineRule="atLeast"/>
                    <w:ind w:left="136" w:right="136"/>
                    <w:jc w:val="center"/>
                    <w:rPr>
                      <w:rFonts w:ascii="Verdana" w:hAnsi="Verdana"/>
                      <w:sz w:val="14"/>
                      <w:szCs w:val="16"/>
                    </w:rPr>
                  </w:pPr>
                  <w:r w:rsidRPr="00FF2E13">
                    <w:rPr>
                      <w:rFonts w:ascii="Verdana" w:hAnsi="Verdana"/>
                      <w:sz w:val="14"/>
                      <w:szCs w:val="16"/>
                    </w:rPr>
                    <w:t>10.99%</w:t>
                  </w:r>
                </w:p>
              </w:tc>
            </w:tr>
            <w:tr w:rsidR="00932EAB" w:rsidRPr="00981C15" w14:paraId="53FF3280" w14:textId="77777777" w:rsidTr="0098775F">
              <w:trPr>
                <w:trHeight w:val="999"/>
              </w:trPr>
              <w:tc>
                <w:tcPr>
                  <w:tcW w:w="965" w:type="pct"/>
                  <w:shd w:val="clear" w:color="auto" w:fill="auto"/>
                  <w:vAlign w:val="center"/>
                </w:tcPr>
                <w:p w14:paraId="3ED4655C" w14:textId="77777777" w:rsidR="00932EAB" w:rsidRPr="00FF2E13" w:rsidRDefault="00932EAB" w:rsidP="0098775F">
                  <w:pPr>
                    <w:spacing w:before="120" w:after="60" w:line="240" w:lineRule="atLeast"/>
                    <w:ind w:left="136" w:right="136"/>
                    <w:jc w:val="center"/>
                    <w:rPr>
                      <w:rFonts w:ascii="Verdana" w:hAnsi="Verdana"/>
                      <w:b/>
                      <w:sz w:val="14"/>
                      <w:szCs w:val="16"/>
                    </w:rPr>
                  </w:pPr>
                  <w:r w:rsidRPr="00FF2E13">
                    <w:rPr>
                      <w:rFonts w:ascii="Verdana" w:hAnsi="Verdana"/>
                      <w:b/>
                      <w:bCs/>
                      <w:sz w:val="14"/>
                      <w:szCs w:val="16"/>
                    </w:rPr>
                    <w:t>Other natural and legal shareholders</w:t>
                  </w:r>
                </w:p>
              </w:tc>
              <w:tc>
                <w:tcPr>
                  <w:tcW w:w="818" w:type="pct"/>
                  <w:shd w:val="clear" w:color="auto" w:fill="auto"/>
                  <w:vAlign w:val="center"/>
                </w:tcPr>
                <w:p w14:paraId="754146B2" w14:textId="77777777" w:rsidR="00932EAB" w:rsidRPr="00FF2E13" w:rsidRDefault="00932EAB"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9,831,753</w:t>
                  </w:r>
                </w:p>
              </w:tc>
              <w:tc>
                <w:tcPr>
                  <w:tcW w:w="1635" w:type="pct"/>
                  <w:shd w:val="clear" w:color="auto" w:fill="auto"/>
                  <w:vAlign w:val="center"/>
                </w:tcPr>
                <w:p w14:paraId="6442176B" w14:textId="77777777" w:rsidR="00932EAB" w:rsidRPr="00FF2E13" w:rsidRDefault="00932EAB" w:rsidP="0098775F">
                  <w:pPr>
                    <w:spacing w:before="120" w:after="60" w:line="240" w:lineRule="atLeast"/>
                    <w:ind w:left="136" w:right="136"/>
                    <w:jc w:val="center"/>
                    <w:rPr>
                      <w:rFonts w:ascii="Verdana" w:hAnsi="Verdana"/>
                      <w:b/>
                      <w:sz w:val="14"/>
                      <w:szCs w:val="14"/>
                    </w:rPr>
                  </w:pPr>
                  <w:r w:rsidRPr="00FF2E13">
                    <w:rPr>
                      <w:rFonts w:ascii="Verdana" w:hAnsi="Verdana" w:cs="Arial"/>
                      <w:sz w:val="14"/>
                      <w:szCs w:val="14"/>
                    </w:rPr>
                    <w:t>133,220,253.15 lei</w:t>
                  </w:r>
                </w:p>
              </w:tc>
              <w:tc>
                <w:tcPr>
                  <w:tcW w:w="767" w:type="pct"/>
                  <w:shd w:val="clear" w:color="auto" w:fill="auto"/>
                  <w:vAlign w:val="center"/>
                </w:tcPr>
                <w:p w14:paraId="56894E58" w14:textId="77777777" w:rsidR="00932EAB" w:rsidRPr="00FF2E13" w:rsidRDefault="00932EAB" w:rsidP="0098775F">
                  <w:pPr>
                    <w:spacing w:before="120" w:after="60" w:line="240" w:lineRule="atLeast"/>
                    <w:ind w:left="136" w:right="136"/>
                    <w:jc w:val="center"/>
                    <w:rPr>
                      <w:rFonts w:ascii="Verdana" w:hAnsi="Verdana"/>
                      <w:sz w:val="14"/>
                      <w:szCs w:val="14"/>
                    </w:rPr>
                  </w:pPr>
                  <w:r w:rsidRPr="00FF2E13">
                    <w:rPr>
                      <w:rFonts w:ascii="Verdana" w:hAnsi="Verdana" w:cs="Arial"/>
                      <w:sz w:val="14"/>
                      <w:szCs w:val="14"/>
                    </w:rPr>
                    <w:t>25.34%</w:t>
                  </w:r>
                </w:p>
              </w:tc>
              <w:tc>
                <w:tcPr>
                  <w:tcW w:w="815" w:type="pct"/>
                  <w:shd w:val="clear" w:color="auto" w:fill="auto"/>
                  <w:vAlign w:val="center"/>
                </w:tcPr>
                <w:p w14:paraId="6C8F6414" w14:textId="77777777" w:rsidR="00932EAB" w:rsidRPr="00FF2E13" w:rsidRDefault="00932EAB" w:rsidP="0098775F">
                  <w:pPr>
                    <w:spacing w:before="120" w:after="60" w:line="240" w:lineRule="atLeast"/>
                    <w:ind w:left="136" w:right="136"/>
                    <w:jc w:val="center"/>
                    <w:rPr>
                      <w:rFonts w:ascii="Verdana" w:hAnsi="Verdana"/>
                      <w:sz w:val="14"/>
                      <w:szCs w:val="14"/>
                    </w:rPr>
                  </w:pPr>
                  <w:r w:rsidRPr="00FF2E13">
                    <w:rPr>
                      <w:rFonts w:ascii="Verdana" w:hAnsi="Verdana" w:cs="Arial"/>
                      <w:sz w:val="14"/>
                      <w:szCs w:val="14"/>
                    </w:rPr>
                    <w:t>25.34%</w:t>
                  </w:r>
                </w:p>
              </w:tc>
            </w:tr>
            <w:tr w:rsidR="00932EAB" w:rsidRPr="00981C15" w14:paraId="0F130962" w14:textId="77777777" w:rsidTr="0098775F">
              <w:trPr>
                <w:trHeight w:val="999"/>
              </w:trPr>
              <w:tc>
                <w:tcPr>
                  <w:tcW w:w="965" w:type="pct"/>
                  <w:shd w:val="clear" w:color="auto" w:fill="auto"/>
                  <w:vAlign w:val="center"/>
                </w:tcPr>
                <w:p w14:paraId="00412D40" w14:textId="77777777" w:rsidR="00932EAB" w:rsidRPr="00FF2E13" w:rsidRDefault="00932EAB" w:rsidP="0098775F">
                  <w:pPr>
                    <w:spacing w:before="120" w:after="60" w:line="240" w:lineRule="atLeast"/>
                    <w:ind w:left="136" w:right="136"/>
                    <w:jc w:val="center"/>
                    <w:rPr>
                      <w:rFonts w:ascii="Verdana" w:hAnsi="Verdana"/>
                      <w:b/>
                      <w:sz w:val="14"/>
                      <w:szCs w:val="16"/>
                    </w:rPr>
                  </w:pPr>
                  <w:r w:rsidRPr="00FF2E13">
                    <w:rPr>
                      <w:rFonts w:ascii="Verdana" w:hAnsi="Verdana"/>
                      <w:b/>
                      <w:sz w:val="14"/>
                      <w:szCs w:val="16"/>
                    </w:rPr>
                    <w:t>TOTAL</w:t>
                  </w:r>
                </w:p>
              </w:tc>
              <w:tc>
                <w:tcPr>
                  <w:tcW w:w="818" w:type="pct"/>
                  <w:shd w:val="clear" w:color="auto" w:fill="auto"/>
                  <w:vAlign w:val="center"/>
                </w:tcPr>
                <w:p w14:paraId="5F718E12" w14:textId="77777777" w:rsidR="00932EAB" w:rsidRPr="00FF2E13" w:rsidRDefault="00932EAB" w:rsidP="0098775F">
                  <w:pPr>
                    <w:spacing w:before="120" w:after="60" w:line="240" w:lineRule="atLeast"/>
                    <w:ind w:left="136" w:right="136"/>
                    <w:jc w:val="center"/>
                    <w:rPr>
                      <w:rFonts w:ascii="Verdana" w:hAnsi="Verdana"/>
                      <w:b/>
                      <w:sz w:val="14"/>
                      <w:szCs w:val="16"/>
                    </w:rPr>
                  </w:pPr>
                </w:p>
                <w:p w14:paraId="22642D9F" w14:textId="77777777" w:rsidR="00932EAB" w:rsidRPr="00FF2E13" w:rsidRDefault="00932EAB" w:rsidP="0098775F">
                  <w:pPr>
                    <w:jc w:val="center"/>
                    <w:rPr>
                      <w:rFonts w:ascii="Verdana" w:hAnsi="Verdana"/>
                      <w:b/>
                      <w:sz w:val="14"/>
                      <w:szCs w:val="16"/>
                    </w:rPr>
                  </w:pPr>
                  <w:r w:rsidRPr="00FF2E13">
                    <w:rPr>
                      <w:rFonts w:ascii="Verdana" w:hAnsi="Verdana"/>
                      <w:b/>
                      <w:sz w:val="14"/>
                      <w:szCs w:val="16"/>
                    </w:rPr>
                    <w:t>38,799,340</w:t>
                  </w:r>
                </w:p>
                <w:p w14:paraId="7836EFE5" w14:textId="77777777" w:rsidR="00932EAB" w:rsidRPr="00FF2E13" w:rsidRDefault="00932EAB" w:rsidP="0098775F">
                  <w:pPr>
                    <w:spacing w:before="120" w:after="60" w:line="240" w:lineRule="atLeast"/>
                    <w:ind w:left="136" w:right="136"/>
                    <w:jc w:val="center"/>
                    <w:rPr>
                      <w:rFonts w:ascii="Verdana" w:hAnsi="Verdana"/>
                      <w:b/>
                      <w:sz w:val="14"/>
                      <w:szCs w:val="16"/>
                    </w:rPr>
                  </w:pPr>
                </w:p>
              </w:tc>
              <w:tc>
                <w:tcPr>
                  <w:tcW w:w="1635" w:type="pct"/>
                  <w:shd w:val="clear" w:color="auto" w:fill="auto"/>
                  <w:vAlign w:val="center"/>
                </w:tcPr>
                <w:p w14:paraId="6E9E1ACD" w14:textId="77777777" w:rsidR="00932EAB" w:rsidRPr="00FF2E13" w:rsidRDefault="00932EAB" w:rsidP="0098775F">
                  <w:pPr>
                    <w:spacing w:before="120" w:after="60" w:line="240" w:lineRule="atLeast"/>
                    <w:ind w:left="136" w:right="136"/>
                    <w:jc w:val="center"/>
                    <w:rPr>
                      <w:rFonts w:ascii="Verdana" w:hAnsi="Verdana"/>
                      <w:b/>
                      <w:sz w:val="14"/>
                      <w:szCs w:val="16"/>
                    </w:rPr>
                  </w:pPr>
                  <w:r w:rsidRPr="00FF2E13">
                    <w:rPr>
                      <w:rFonts w:ascii="Verdana" w:hAnsi="Verdana" w:cs="Arial"/>
                      <w:b/>
                      <w:sz w:val="14"/>
                    </w:rPr>
                    <w:t>525,731,057.00 lei</w:t>
                  </w:r>
                </w:p>
              </w:tc>
              <w:tc>
                <w:tcPr>
                  <w:tcW w:w="767" w:type="pct"/>
                  <w:shd w:val="clear" w:color="auto" w:fill="auto"/>
                  <w:vAlign w:val="center"/>
                </w:tcPr>
                <w:p w14:paraId="427718FE" w14:textId="77777777" w:rsidR="00932EAB" w:rsidRPr="00FF2E13" w:rsidRDefault="00932EAB" w:rsidP="0098775F">
                  <w:pPr>
                    <w:spacing w:before="120" w:after="60" w:line="240" w:lineRule="atLeast"/>
                    <w:ind w:left="136" w:right="136"/>
                    <w:jc w:val="center"/>
                    <w:rPr>
                      <w:rFonts w:ascii="Verdana" w:hAnsi="Verdana"/>
                      <w:b/>
                      <w:sz w:val="14"/>
                      <w:szCs w:val="16"/>
                    </w:rPr>
                  </w:pPr>
                  <w:r w:rsidRPr="00FF2E13">
                    <w:rPr>
                      <w:rFonts w:ascii="Verdana" w:hAnsi="Verdana"/>
                      <w:b/>
                      <w:sz w:val="14"/>
                      <w:szCs w:val="16"/>
                    </w:rPr>
                    <w:t>100%</w:t>
                  </w:r>
                </w:p>
              </w:tc>
              <w:tc>
                <w:tcPr>
                  <w:tcW w:w="815" w:type="pct"/>
                  <w:shd w:val="clear" w:color="auto" w:fill="auto"/>
                  <w:vAlign w:val="center"/>
                </w:tcPr>
                <w:p w14:paraId="6E069F1D" w14:textId="77777777" w:rsidR="00932EAB" w:rsidRPr="00FF2E13" w:rsidRDefault="00932EAB" w:rsidP="0098775F">
                  <w:pPr>
                    <w:spacing w:before="120" w:after="60" w:line="240" w:lineRule="atLeast"/>
                    <w:ind w:left="136" w:right="136"/>
                    <w:jc w:val="center"/>
                    <w:rPr>
                      <w:rFonts w:ascii="Verdana" w:hAnsi="Verdana"/>
                      <w:b/>
                      <w:sz w:val="14"/>
                      <w:szCs w:val="16"/>
                    </w:rPr>
                  </w:pPr>
                  <w:r w:rsidRPr="00FF2E13">
                    <w:rPr>
                      <w:rFonts w:ascii="Verdana" w:hAnsi="Verdana"/>
                      <w:b/>
                      <w:sz w:val="14"/>
                      <w:szCs w:val="16"/>
                    </w:rPr>
                    <w:t>100%</w:t>
                  </w:r>
                </w:p>
              </w:tc>
            </w:tr>
          </w:tbl>
          <w:p w14:paraId="685BB304" w14:textId="77777777" w:rsidR="00932EAB" w:rsidRDefault="00932EAB" w:rsidP="00932EA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p>
          <w:p w14:paraId="20EF860F" w14:textId="77777777" w:rsidR="00932EAB" w:rsidRDefault="00932EAB" w:rsidP="00932EAB">
            <w:pPr>
              <w:pStyle w:val="AODocTxt"/>
              <w:numPr>
                <w:ilvl w:val="0"/>
                <w:numId w:val="8"/>
              </w:numPr>
              <w:rPr>
                <w:rFonts w:ascii="Verdana" w:hAnsi="Verdana" w:cs="Arial"/>
                <w:b/>
                <w:sz w:val="18"/>
                <w:szCs w:val="18"/>
              </w:rPr>
            </w:pPr>
            <w:r>
              <w:rPr>
                <w:rFonts w:ascii="Verdana" w:hAnsi="Verdana" w:cs="Arial"/>
                <w:b/>
                <w:sz w:val="18"/>
                <w:szCs w:val="18"/>
              </w:rPr>
              <w:t>4. Item no. 4</w:t>
            </w:r>
          </w:p>
          <w:p w14:paraId="1FF6AC9E" w14:textId="77777777" w:rsidR="00932EAB" w:rsidRPr="00036FCE" w:rsidRDefault="00932EAB" w:rsidP="00932EAB">
            <w:pPr>
              <w:pStyle w:val="AODocTxt"/>
              <w:numPr>
                <w:ilvl w:val="0"/>
                <w:numId w:val="8"/>
              </w:numPr>
              <w:rPr>
                <w:rFonts w:ascii="Verdana" w:hAnsi="Verdana" w:cs="Arial"/>
                <w:sz w:val="18"/>
                <w:szCs w:val="18"/>
              </w:rPr>
            </w:pPr>
            <w:r w:rsidRPr="00FF2E13">
              <w:rPr>
                <w:rFonts w:ascii="Verdana" w:hAnsi="Verdana" w:cs="Arial"/>
                <w:snapToGrid w:val="0"/>
                <w:sz w:val="18"/>
                <w:szCs w:val="20"/>
              </w:rPr>
              <w:t xml:space="preserve">Approve the date of 09.11.2018 as the </w:t>
            </w:r>
            <w:r w:rsidRPr="00FF2E13">
              <w:rPr>
                <w:rFonts w:ascii="Verdana" w:hAnsi="Verdana" w:cs="Arial"/>
                <w:color w:val="000000"/>
                <w:sz w:val="18"/>
                <w:szCs w:val="20"/>
              </w:rPr>
              <w:t>record date for the identification of the shareholders to whom the effects of the EGSM resolutions shall apply, in accordance with the applicable law</w:t>
            </w:r>
            <w:r>
              <w:rPr>
                <w:rFonts w:ascii="Verdana" w:hAnsi="Verdana" w:cs="Arial"/>
                <w:color w:val="000000"/>
                <w:sz w:val="18"/>
                <w:szCs w:val="20"/>
              </w:rPr>
              <w:t>.</w:t>
            </w:r>
          </w:p>
          <w:p w14:paraId="5548E198" w14:textId="77777777" w:rsidR="00932EAB" w:rsidRDefault="00932EAB" w:rsidP="00932EA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p>
          <w:p w14:paraId="680366E6" w14:textId="77777777" w:rsidR="00932EAB" w:rsidRDefault="00932EAB" w:rsidP="00932EAB">
            <w:pPr>
              <w:pStyle w:val="AODocTxt"/>
              <w:numPr>
                <w:ilvl w:val="0"/>
                <w:numId w:val="8"/>
              </w:numPr>
              <w:rPr>
                <w:rFonts w:ascii="Verdana" w:hAnsi="Verdana" w:cs="Arial"/>
                <w:b/>
                <w:sz w:val="18"/>
                <w:szCs w:val="18"/>
              </w:rPr>
            </w:pPr>
            <w:r>
              <w:rPr>
                <w:rFonts w:ascii="Verdana" w:hAnsi="Verdana" w:cs="Arial"/>
                <w:b/>
                <w:sz w:val="18"/>
                <w:szCs w:val="18"/>
              </w:rPr>
              <w:t>5. Item no. 5</w:t>
            </w:r>
          </w:p>
          <w:p w14:paraId="658F67DC" w14:textId="77777777" w:rsidR="00932EAB" w:rsidRPr="00FF2E13" w:rsidRDefault="00932EAB" w:rsidP="00932EAB">
            <w:pPr>
              <w:pStyle w:val="AODocTxt"/>
              <w:numPr>
                <w:ilvl w:val="0"/>
                <w:numId w:val="8"/>
              </w:numPr>
              <w:rPr>
                <w:rFonts w:ascii="Verdana" w:hAnsi="Verdana" w:cs="Arial"/>
                <w:sz w:val="16"/>
                <w:szCs w:val="18"/>
              </w:rPr>
            </w:pPr>
            <w:r w:rsidRPr="00FF2E13">
              <w:rPr>
                <w:rFonts w:ascii="Verdana" w:hAnsi="Verdana" w:cs="Arial"/>
                <w:snapToGrid w:val="0"/>
                <w:sz w:val="18"/>
                <w:szCs w:val="20"/>
              </w:rPr>
              <w:t xml:space="preserve">Empower the Chairman of the Board of Directors to draw up and sign in the name and on behalf of the Company and to submit any documents and to give any statements necessary for the implementation of the </w:t>
            </w:r>
            <w:r w:rsidRPr="00FF2E13">
              <w:rPr>
                <w:rFonts w:ascii="Verdana" w:hAnsi="Verdana" w:cs="Arial"/>
                <w:sz w:val="18"/>
                <w:szCs w:val="20"/>
              </w:rPr>
              <w:t xml:space="preserve">EGSM resolutions or for the </w:t>
            </w:r>
            <w:r w:rsidRPr="00FF2E13">
              <w:rPr>
                <w:rFonts w:ascii="Verdana" w:hAnsi="Verdana" w:cs="Arial"/>
                <w:snapToGrid w:val="0"/>
                <w:sz w:val="18"/>
                <w:szCs w:val="20"/>
              </w:rPr>
              <w:t xml:space="preserve">registration/filing of the </w:t>
            </w:r>
            <w:r w:rsidRPr="00FF2E13">
              <w:rPr>
                <w:rFonts w:ascii="Verdana" w:hAnsi="Verdana" w:cs="Arial"/>
                <w:sz w:val="18"/>
                <w:szCs w:val="20"/>
              </w:rPr>
              <w:t>EGSM resolutions with the Trade Registry</w:t>
            </w:r>
            <w:r w:rsidRPr="00FF2E13">
              <w:rPr>
                <w:rFonts w:ascii="Verdana" w:hAnsi="Verdana" w:cs="Arial"/>
                <w:snapToGrid w:val="0"/>
                <w:sz w:val="18"/>
                <w:szCs w:val="20"/>
              </w:rPr>
              <w:t>,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9E92EEE" w14:textId="499048C0" w:rsidR="00154DCD" w:rsidRPr="00154DCD" w:rsidRDefault="00932EAB" w:rsidP="00932EAB">
            <w:pPr>
              <w:pStyle w:val="AOBullet"/>
              <w:numPr>
                <w:ilvl w:val="0"/>
                <w:numId w:val="0"/>
              </w:numPr>
              <w:rPr>
                <w:rFonts w:ascii="Verdana" w:hAnsi="Verdana"/>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Pr>
                <w:rFonts w:ascii="Verdana" w:hAnsi="Verdana"/>
                <w:sz w:val="18"/>
                <w:szCs w:val="18"/>
                <w:lang w:val="ro-RO"/>
              </w:rPr>
              <w:t>Against</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proofErr w:type="spellStart"/>
            <w:r w:rsidRPr="002E6256">
              <w:rPr>
                <w:rFonts w:ascii="Verdana" w:hAnsi="Verdana"/>
                <w:sz w:val="18"/>
                <w:szCs w:val="18"/>
                <w:lang w:val="ro-RO"/>
              </w:rPr>
              <w:t>Ab</w:t>
            </w:r>
            <w:r>
              <w:rPr>
                <w:rFonts w:ascii="Verdana" w:hAnsi="Verdana"/>
                <w:sz w:val="18"/>
                <w:szCs w:val="18"/>
                <w:lang w:val="ro-RO"/>
              </w:rPr>
              <w:t>stain</w:t>
            </w:r>
            <w:proofErr w:type="spellEnd"/>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146C7">
              <w:rPr>
                <w:rFonts w:ascii="Verdana" w:hAnsi="Verdana"/>
                <w:sz w:val="18"/>
                <w:szCs w:val="18"/>
                <w:lang w:val="ro-RO"/>
              </w:rPr>
            </w:r>
            <w:r w:rsidR="00A146C7">
              <w:rPr>
                <w:rFonts w:ascii="Verdana" w:hAnsi="Verdana"/>
                <w:sz w:val="18"/>
                <w:szCs w:val="18"/>
                <w:lang w:val="ro-RO"/>
              </w:rPr>
              <w:fldChar w:fldCharType="separate"/>
            </w:r>
            <w:r>
              <w:rPr>
                <w:rFonts w:ascii="Verdana" w:hAnsi="Verdana"/>
                <w:sz w:val="18"/>
                <w:szCs w:val="18"/>
                <w:lang w:val="ro-RO"/>
              </w:rPr>
              <w:fldChar w:fldCharType="end"/>
            </w:r>
          </w:p>
        </w:tc>
      </w:tr>
      <w:tr w:rsidR="00A25E7A" w:rsidRPr="00D12B21" w14:paraId="653A935B" w14:textId="77777777" w:rsidTr="00A25E7A">
        <w:tc>
          <w:tcPr>
            <w:tcW w:w="5000" w:type="pct"/>
          </w:tcPr>
          <w:p w14:paraId="40855092" w14:textId="0D989373"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4AF7" w:rsidRPr="00956814">
              <w:rPr>
                <w:rFonts w:ascii="Verdana" w:hAnsi="Verdana" w:cs="Arial"/>
                <w:i/>
                <w:iCs/>
                <w:color w:val="808080"/>
                <w:sz w:val="18"/>
                <w:szCs w:val="18"/>
              </w:rPr>
              <w:t xml:space="preserve">Drafting note: Indicate your vote by ticking “X” </w:t>
            </w:r>
            <w:proofErr w:type="gramStart"/>
            <w:r w:rsidR="005C4AF7">
              <w:rPr>
                <w:rFonts w:ascii="Verdana" w:hAnsi="Verdana" w:cs="Arial"/>
                <w:i/>
                <w:iCs/>
                <w:color w:val="808080"/>
                <w:sz w:val="18"/>
                <w:szCs w:val="18"/>
              </w:rPr>
              <w:t xml:space="preserve">in  </w:t>
            </w:r>
            <w:r w:rsidR="005C4AF7" w:rsidRPr="00956814">
              <w:rPr>
                <w:rFonts w:ascii="Verdana" w:hAnsi="Verdana" w:cs="Arial"/>
                <w:i/>
                <w:iCs/>
                <w:color w:val="808080"/>
                <w:sz w:val="18"/>
                <w:szCs w:val="18"/>
              </w:rPr>
              <w:t>one</w:t>
            </w:r>
            <w:proofErr w:type="gramEnd"/>
            <w:r w:rsidR="005C4AF7" w:rsidRPr="00956814">
              <w:rPr>
                <w:rFonts w:ascii="Verdana" w:hAnsi="Verdana" w:cs="Arial"/>
                <w:i/>
                <w:iCs/>
                <w:color w:val="808080"/>
                <w:sz w:val="18"/>
                <w:szCs w:val="18"/>
              </w:rPr>
              <w:t xml:space="preserve"> of the boxes “</w:t>
            </w:r>
            <w:r w:rsidR="005C4AF7">
              <w:rPr>
                <w:rFonts w:ascii="Verdana" w:hAnsi="Verdana" w:cs="Arial"/>
                <w:i/>
                <w:iCs/>
                <w:color w:val="808080"/>
                <w:sz w:val="18"/>
                <w:szCs w:val="18"/>
              </w:rPr>
              <w:t>IN FAVOR</w:t>
            </w:r>
            <w:r w:rsidR="005C4AF7" w:rsidRPr="00956814">
              <w:rPr>
                <w:rFonts w:ascii="Verdana" w:hAnsi="Verdana" w:cs="Arial"/>
                <w:i/>
                <w:iCs/>
                <w:color w:val="808080"/>
                <w:sz w:val="18"/>
                <w:szCs w:val="18"/>
              </w:rPr>
              <w:t>”, “AGAINST” or “ABST</w:t>
            </w:r>
            <w:r w:rsidR="005C4AF7">
              <w:rPr>
                <w:rFonts w:ascii="Verdana" w:hAnsi="Verdana" w:cs="Arial"/>
                <w:i/>
                <w:iCs/>
                <w:color w:val="808080"/>
                <w:sz w:val="18"/>
                <w:szCs w:val="18"/>
              </w:rPr>
              <w:t>AIN</w:t>
            </w:r>
            <w:r w:rsidR="005C4AF7" w:rsidRPr="00956814">
              <w:rPr>
                <w:rFonts w:ascii="Verdana" w:hAnsi="Verdana" w:cs="Arial"/>
                <w:i/>
                <w:iCs/>
                <w:color w:val="808080"/>
                <w:sz w:val="18"/>
                <w:szCs w:val="18"/>
              </w:rPr>
              <w:t>”. If more than one box is ticked, or n</w:t>
            </w:r>
            <w:r w:rsidR="005C4AF7">
              <w:rPr>
                <w:rFonts w:ascii="Verdana" w:hAnsi="Verdana" w:cs="Arial"/>
                <w:i/>
                <w:iCs/>
                <w:color w:val="808080"/>
                <w:sz w:val="18"/>
                <w:szCs w:val="18"/>
              </w:rPr>
              <w:t xml:space="preserve">o </w:t>
            </w:r>
            <w:r w:rsidR="005C4AF7" w:rsidRPr="00956814">
              <w:rPr>
                <w:rFonts w:ascii="Verdana" w:hAnsi="Verdana" w:cs="Arial"/>
                <w:i/>
                <w:iCs/>
                <w:color w:val="808080"/>
                <w:sz w:val="18"/>
                <w:szCs w:val="18"/>
              </w:rPr>
              <w:t xml:space="preserve">box is ticked, the </w:t>
            </w:r>
            <w:r w:rsidR="005C4AF7">
              <w:rPr>
                <w:rFonts w:ascii="Verdana" w:hAnsi="Verdana" w:cs="Arial"/>
                <w:i/>
                <w:iCs/>
                <w:color w:val="808080"/>
                <w:sz w:val="18"/>
                <w:szCs w:val="18"/>
              </w:rPr>
              <w:t xml:space="preserve">respective </w:t>
            </w:r>
            <w:r w:rsidR="005C4AF7" w:rsidRPr="00956814">
              <w:rPr>
                <w:rFonts w:ascii="Verdana" w:hAnsi="Verdana" w:cs="Arial"/>
                <w:i/>
                <w:iCs/>
                <w:color w:val="808080"/>
                <w:sz w:val="18"/>
                <w:szCs w:val="18"/>
              </w:rPr>
              <w:t xml:space="preserve">vote </w:t>
            </w:r>
            <w:r w:rsidR="005C4AF7">
              <w:rPr>
                <w:rFonts w:ascii="Verdana" w:hAnsi="Verdana" w:cs="Arial"/>
                <w:i/>
                <w:iCs/>
                <w:color w:val="808080"/>
                <w:sz w:val="18"/>
                <w:szCs w:val="18"/>
              </w:rPr>
              <w:t>shall be</w:t>
            </w:r>
            <w:r w:rsidR="005C4AF7" w:rsidRPr="00956814">
              <w:rPr>
                <w:rFonts w:ascii="Verdana" w:hAnsi="Verdana" w:cs="Arial"/>
                <w:i/>
                <w:iCs/>
                <w:color w:val="808080"/>
                <w:sz w:val="18"/>
                <w:szCs w:val="18"/>
              </w:rPr>
              <w:t xml:space="preserve"> considered null.</w:t>
            </w:r>
            <w:r w:rsidR="005C4AF7"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041BF0B9" w14:textId="6B902245" w:rsidR="005C4AF7" w:rsidRDefault="005C4AF7" w:rsidP="005C4AF7">
            <w:pPr>
              <w:pStyle w:val="AODocTxt"/>
              <w:numPr>
                <w:ilvl w:val="0"/>
                <w:numId w:val="58"/>
              </w:numPr>
              <w:ind w:left="270" w:hanging="270"/>
              <w:rPr>
                <w:rFonts w:ascii="Verdana" w:hAnsi="Verdana"/>
                <w:sz w:val="18"/>
                <w:szCs w:val="18"/>
              </w:rPr>
            </w:pPr>
            <w:r>
              <w:rPr>
                <w:rFonts w:ascii="Verdana" w:hAnsi="Verdana"/>
                <w:sz w:val="18"/>
                <w:szCs w:val="18"/>
              </w:rPr>
              <w:t xml:space="preserve">is valid only for the </w:t>
            </w:r>
            <w:r w:rsidR="00932EAB">
              <w:rPr>
                <w:rFonts w:ascii="Verdana" w:hAnsi="Verdana"/>
                <w:sz w:val="18"/>
                <w:szCs w:val="18"/>
              </w:rPr>
              <w:t>EGSM</w:t>
            </w:r>
            <w:r w:rsidRPr="00D12B21">
              <w:rPr>
                <w:rFonts w:ascii="Verdana" w:hAnsi="Verdana"/>
                <w:sz w:val="18"/>
                <w:szCs w:val="18"/>
              </w:rPr>
              <w:t xml:space="preserve"> for which it </w:t>
            </w:r>
            <w:r>
              <w:rPr>
                <w:rFonts w:ascii="Verdana" w:hAnsi="Verdana"/>
                <w:sz w:val="18"/>
                <w:szCs w:val="18"/>
              </w:rPr>
              <w:t xml:space="preserve">was </w:t>
            </w:r>
            <w:r w:rsidRPr="00D12B21">
              <w:rPr>
                <w:rFonts w:ascii="Verdana" w:hAnsi="Verdana"/>
                <w:sz w:val="18"/>
                <w:szCs w:val="18"/>
              </w:rPr>
              <w:t>requested and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w:t>
            </w:r>
            <w:r>
              <w:rPr>
                <w:rFonts w:ascii="Verdana" w:hAnsi="Verdana"/>
                <w:sz w:val="18"/>
                <w:szCs w:val="18"/>
              </w:rPr>
              <w:t>,</w:t>
            </w:r>
            <w:r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sidR="00932EAB">
              <w:rPr>
                <w:rFonts w:ascii="Verdana" w:hAnsi="Verdana"/>
                <w:sz w:val="18"/>
                <w:szCs w:val="18"/>
              </w:rPr>
              <w:t>EGSM</w:t>
            </w:r>
            <w:r w:rsidRPr="00D12B21">
              <w:rPr>
                <w:rFonts w:ascii="Verdana" w:hAnsi="Verdana"/>
                <w:sz w:val="18"/>
                <w:szCs w:val="18"/>
              </w:rPr>
              <w:t>;</w:t>
            </w:r>
          </w:p>
          <w:p w14:paraId="6850E0EC" w14:textId="3EEEAE4B" w:rsidR="00154DCD" w:rsidRPr="00154DCD" w:rsidRDefault="005C4AF7" w:rsidP="005C4AF7">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Pr>
                <w:rFonts w:ascii="Verdana" w:hAnsi="Verdana"/>
                <w:sz w:val="18"/>
                <w:szCs w:val="18"/>
              </w:rPr>
              <w:t>s</w:t>
            </w:r>
            <w:r w:rsidRPr="00D12B21">
              <w:rPr>
                <w:rFonts w:ascii="Verdana" w:hAnsi="Verdana"/>
                <w:sz w:val="18"/>
                <w:szCs w:val="18"/>
              </w:rPr>
              <w:t xml:space="preserve"> o</w:t>
            </w:r>
            <w:r>
              <w:rPr>
                <w:rFonts w:ascii="Verdana" w:hAnsi="Verdana"/>
                <w:sz w:val="18"/>
                <w:szCs w:val="18"/>
              </w:rPr>
              <w:t>f attorney</w:t>
            </w:r>
            <w:r w:rsidRPr="00D12B21">
              <w:rPr>
                <w:rFonts w:ascii="Verdana" w:hAnsi="Verdana"/>
                <w:sz w:val="18"/>
                <w:szCs w:val="18"/>
              </w:rPr>
              <w:t xml:space="preserve"> at </w:t>
            </w:r>
            <w:r>
              <w:rPr>
                <w:rFonts w:ascii="Verdana" w:hAnsi="Verdana"/>
                <w:sz w:val="18"/>
                <w:szCs w:val="18"/>
              </w:rPr>
              <w:t>Sphera</w:t>
            </w:r>
            <w:r w:rsidRPr="00D12B21">
              <w:rPr>
                <w:rFonts w:ascii="Verdana" w:hAnsi="Verdana"/>
                <w:sz w:val="18"/>
                <w:szCs w:val="18"/>
              </w:rPr>
              <w:t xml:space="preserve">’s </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 xml:space="preserve">of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23 April 2018, </w:t>
            </w:r>
            <w:r w:rsidRPr="00D12B21">
              <w:rPr>
                <w:rFonts w:ascii="Verdana" w:hAnsi="Verdana"/>
                <w:sz w:val="18"/>
                <w:szCs w:val="18"/>
                <w:lang w:val="ro-RO"/>
              </w:rPr>
              <w:t xml:space="preserve">17:00 </w:t>
            </w:r>
            <w:r>
              <w:rPr>
                <w:rFonts w:ascii="Verdana" w:hAnsi="Verdana"/>
                <w:sz w:val="18"/>
                <w:szCs w:val="18"/>
              </w:rPr>
              <w:t>hrs.</w:t>
            </w:r>
            <w:r>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lastRenderedPageBreak/>
              <w:t>shall be drafted in 3 originals, out of which: one shall be kept by the Principal, one shall be given to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d</w:t>
            </w:r>
            <w:r w:rsidRPr="00D12B21">
              <w:rPr>
                <w:rFonts w:ascii="Verdana" w:hAnsi="Verdana"/>
                <w:sz w:val="18"/>
                <w:szCs w:val="18"/>
              </w:rPr>
              <w:t>esk);</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65A138DA" w:rsidR="00154DCD" w:rsidRPr="00D12B21"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5C4AF7">
              <w:rPr>
                <w:rFonts w:ascii="Verdana" w:hAnsi="Verdana"/>
                <w:sz w:val="18"/>
                <w:szCs w:val="18"/>
              </w:rPr>
              <w:t xml:space="preserve">in </w:t>
            </w:r>
            <w:r w:rsidRPr="00D12B21">
              <w:rPr>
                <w:rFonts w:ascii="Verdana" w:hAnsi="Verdana"/>
                <w:sz w:val="18"/>
                <w:szCs w:val="18"/>
              </w:rPr>
              <w:t xml:space="preserve">by the Principal shareholder, in all of the </w:t>
            </w:r>
            <w:proofErr w:type="gramStart"/>
            <w:r w:rsidRPr="00D12B21">
              <w:rPr>
                <w:rFonts w:ascii="Verdana" w:hAnsi="Verdana"/>
                <w:sz w:val="18"/>
                <w:szCs w:val="18"/>
              </w:rPr>
              <w:t>above mentioned</w:t>
            </w:r>
            <w:proofErr w:type="gramEnd"/>
            <w:r w:rsidRPr="00D12B21">
              <w:rPr>
                <w:rFonts w:ascii="Verdana" w:hAnsi="Verdana"/>
                <w:sz w:val="18"/>
                <w:szCs w:val="18"/>
              </w:rPr>
              <w:t xml:space="preserve"> matters.</w:t>
            </w:r>
          </w:p>
        </w:tc>
      </w:tr>
      <w:tr w:rsidR="00A25E7A" w:rsidRPr="00D12B21" w14:paraId="3C2F75BC" w14:textId="77777777" w:rsidTr="00A25E7A">
        <w:tc>
          <w:tcPr>
            <w:tcW w:w="5000" w:type="pct"/>
          </w:tcPr>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lastRenderedPageBreak/>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5A89A2AB" w:rsidR="00A25E7A" w:rsidRPr="00D12B21" w:rsidRDefault="00154DCD" w:rsidP="005C4AF7">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w:t>
            </w:r>
            <w:r w:rsidR="005C4AF7">
              <w:rPr>
                <w:rFonts w:ascii="Verdana" w:hAnsi="Verdana"/>
                <w:sz w:val="18"/>
                <w:szCs w:val="18"/>
              </w:rPr>
              <w:t xml:space="preserve">valid identity document </w:t>
            </w:r>
            <w:r w:rsidR="00B40C12">
              <w:rPr>
                <w:rFonts w:ascii="Verdana" w:hAnsi="Verdana"/>
                <w:sz w:val="18"/>
                <w:szCs w:val="18"/>
              </w:rPr>
              <w:t xml:space="preserve">of the </w:t>
            </w:r>
            <w:r>
              <w:rPr>
                <w:rFonts w:ascii="Verdana" w:hAnsi="Verdana"/>
                <w:sz w:val="18"/>
                <w:szCs w:val="18"/>
              </w:rPr>
              <w:t xml:space="preserve">Undersigned’s </w:t>
            </w:r>
            <w:r w:rsidR="00B40C12">
              <w:rPr>
                <w:rFonts w:ascii="Verdana" w:hAnsi="Verdana"/>
                <w:sz w:val="18"/>
                <w:szCs w:val="18"/>
              </w:rPr>
              <w:t>legal representative</w:t>
            </w:r>
            <w:r w:rsidR="00A25E7A" w:rsidRPr="00D12B21">
              <w:rPr>
                <w:rFonts w:ascii="Verdana" w:hAnsi="Verdana"/>
                <w:sz w:val="18"/>
                <w:szCs w:val="18"/>
              </w:rPr>
              <w:t xml:space="preserve">; </w:t>
            </w:r>
          </w:p>
        </w:tc>
      </w:tr>
      <w:tr w:rsidR="00A25E7A" w:rsidRPr="00D12B21" w14:paraId="3CDB9C60" w14:textId="77777777" w:rsidTr="00A25E7A">
        <w:tc>
          <w:tcPr>
            <w:tcW w:w="5000" w:type="pct"/>
          </w:tcPr>
          <w:p w14:paraId="3396D9AB" w14:textId="1FD56E76" w:rsidR="00B40C12" w:rsidRDefault="00A25E7A" w:rsidP="00154DCD">
            <w:pPr>
              <w:pStyle w:val="AODocTxt"/>
              <w:rPr>
                <w:rFonts w:ascii="Verdana" w:hAnsi="Verdana"/>
                <w:sz w:val="18"/>
                <w:szCs w:val="18"/>
              </w:rPr>
            </w:pPr>
            <w:r w:rsidRPr="00D12B21">
              <w:rPr>
                <w:rFonts w:ascii="Verdana" w:hAnsi="Verdana"/>
                <w:sz w:val="18"/>
                <w:szCs w:val="18"/>
              </w:rPr>
              <w:t xml:space="preserve">ii) </w:t>
            </w:r>
            <w:r w:rsidR="00B40C12">
              <w:rPr>
                <w:rFonts w:ascii="Verdana" w:hAnsi="Verdana" w:cs="Arial"/>
                <w:sz w:val="18"/>
                <w:szCs w:val="18"/>
              </w:rPr>
              <w:t xml:space="preserve">a certificate of status of the Undersigned </w:t>
            </w:r>
            <w:r w:rsidR="00B40C12" w:rsidRPr="004417FD">
              <w:rPr>
                <w:rFonts w:ascii="Verdana" w:hAnsi="Verdana" w:cs="Arial"/>
                <w:sz w:val="18"/>
                <w:szCs w:val="18"/>
              </w:rPr>
              <w:t>issued by the Trade Registry</w:t>
            </w:r>
            <w:r w:rsidR="00B40C12">
              <w:rPr>
                <w:rFonts w:ascii="Verdana" w:hAnsi="Verdana" w:cs="Arial"/>
                <w:sz w:val="18"/>
                <w:szCs w:val="18"/>
              </w:rPr>
              <w:t xml:space="preserve">, </w:t>
            </w:r>
            <w:r w:rsidR="00B40C12" w:rsidRPr="004417FD">
              <w:rPr>
                <w:rFonts w:ascii="Verdana" w:hAnsi="Verdana" w:cs="Arial"/>
                <w:sz w:val="18"/>
                <w:szCs w:val="18"/>
              </w:rPr>
              <w:t xml:space="preserve">or any other </w:t>
            </w:r>
            <w:r w:rsidR="00B40C12">
              <w:rPr>
                <w:rFonts w:ascii="Verdana" w:hAnsi="Verdana" w:cs="Arial"/>
                <w:sz w:val="18"/>
                <w:szCs w:val="18"/>
              </w:rPr>
              <w:t xml:space="preserve">equivalent </w:t>
            </w:r>
            <w:r w:rsidR="00B40C12" w:rsidRPr="004417FD">
              <w:rPr>
                <w:rFonts w:ascii="Verdana" w:hAnsi="Verdana" w:cs="Arial"/>
                <w:sz w:val="18"/>
                <w:szCs w:val="18"/>
              </w:rPr>
              <w:t xml:space="preserve">document, in original or true copy, issued </w:t>
            </w:r>
            <w:r w:rsidR="00B40C12">
              <w:rPr>
                <w:rFonts w:ascii="Verdana" w:hAnsi="Verdana" w:cs="Arial"/>
                <w:sz w:val="18"/>
                <w:szCs w:val="18"/>
              </w:rPr>
              <w:t xml:space="preserve">by a </w:t>
            </w:r>
            <w:r w:rsidR="005C4AF7">
              <w:rPr>
                <w:rFonts w:ascii="Verdana" w:hAnsi="Verdana" w:cs="Arial"/>
                <w:sz w:val="18"/>
                <w:szCs w:val="18"/>
              </w:rPr>
              <w:t>competent</w:t>
            </w:r>
            <w:r w:rsidR="00B40C12">
              <w:rPr>
                <w:rFonts w:ascii="Verdana" w:hAnsi="Verdana" w:cs="Arial"/>
                <w:sz w:val="18"/>
                <w:szCs w:val="18"/>
              </w:rPr>
              <w:t xml:space="preserve"> authority of the </w:t>
            </w:r>
            <w:r w:rsidR="00B40C12" w:rsidRPr="004417FD">
              <w:rPr>
                <w:rFonts w:ascii="Verdana" w:hAnsi="Verdana" w:cs="Arial"/>
                <w:sz w:val="18"/>
                <w:szCs w:val="18"/>
              </w:rPr>
              <w:t>state</w:t>
            </w:r>
            <w:r w:rsidR="00B40C12">
              <w:rPr>
                <w:rFonts w:ascii="Verdana" w:hAnsi="Verdana" w:cs="Arial"/>
                <w:sz w:val="18"/>
                <w:szCs w:val="18"/>
              </w:rPr>
              <w:t xml:space="preserve"> in which the shareholder is duly organised certifying the quality of legal representative, not </w:t>
            </w:r>
            <w:r w:rsidR="00B40C12" w:rsidRPr="004417FD">
              <w:rPr>
                <w:rFonts w:ascii="Verdana" w:hAnsi="Verdana" w:cs="Arial"/>
                <w:sz w:val="18"/>
                <w:szCs w:val="18"/>
              </w:rPr>
              <w:t xml:space="preserve">older than 3 months before the </w:t>
            </w:r>
            <w:r w:rsidR="00B40C12">
              <w:rPr>
                <w:rFonts w:ascii="Verdana" w:hAnsi="Verdana" w:cs="Arial"/>
                <w:sz w:val="18"/>
                <w:szCs w:val="18"/>
              </w:rPr>
              <w:t xml:space="preserve">publication date of the </w:t>
            </w:r>
            <w:r w:rsidR="00932EAB">
              <w:rPr>
                <w:rFonts w:ascii="Verdana" w:hAnsi="Verdana" w:cs="Arial"/>
                <w:sz w:val="18"/>
                <w:szCs w:val="18"/>
              </w:rPr>
              <w:t>EGSM</w:t>
            </w:r>
            <w:r w:rsidR="00B40C12">
              <w:rPr>
                <w:rFonts w:ascii="Verdana" w:hAnsi="Verdana" w:cs="Arial"/>
                <w:sz w:val="18"/>
                <w:szCs w:val="18"/>
              </w:rPr>
              <w:t xml:space="preserve"> convening notice;</w:t>
            </w:r>
          </w:p>
          <w:p w14:paraId="74AEE7D5" w14:textId="63E340ED" w:rsidR="00A25E7A" w:rsidRPr="00D12B21" w:rsidRDefault="00B40C12" w:rsidP="00154DCD">
            <w:pPr>
              <w:pStyle w:val="AODocTxt"/>
              <w:rPr>
                <w:rFonts w:ascii="Verdana" w:hAnsi="Verdana"/>
                <w:sz w:val="18"/>
                <w:szCs w:val="18"/>
              </w:rPr>
            </w:pPr>
            <w:r>
              <w:rPr>
                <w:rFonts w:ascii="Verdana" w:hAnsi="Verdana"/>
                <w:sz w:val="18"/>
                <w:szCs w:val="18"/>
              </w:rPr>
              <w:t xml:space="preserve">iii) </w:t>
            </w:r>
            <w:r w:rsidR="00154DCD">
              <w:rPr>
                <w:rFonts w:ascii="Verdana" w:hAnsi="Verdana"/>
                <w:sz w:val="18"/>
                <w:szCs w:val="18"/>
              </w:rPr>
              <w:t>a</w:t>
            </w:r>
            <w:r w:rsidR="005C4AF7">
              <w:rPr>
                <w:rFonts w:ascii="Verdana" w:hAnsi="Verdana"/>
                <w:sz w:val="18"/>
                <w:szCs w:val="18"/>
              </w:rPr>
              <w:t xml:space="preserve"> copy of the identity document</w:t>
            </w:r>
            <w:r w:rsidR="00A25E7A" w:rsidRPr="00D12B21">
              <w:rPr>
                <w:rFonts w:ascii="Verdana" w:hAnsi="Verdana"/>
                <w:sz w:val="18"/>
                <w:szCs w:val="18"/>
              </w:rPr>
              <w:t xml:space="preserve"> of the </w:t>
            </w:r>
            <w:r w:rsidR="00C17B2E">
              <w:rPr>
                <w:rFonts w:ascii="Verdana" w:hAnsi="Verdana"/>
                <w:sz w:val="18"/>
                <w:szCs w:val="18"/>
              </w:rPr>
              <w:t>individual</w:t>
            </w:r>
            <w:r w:rsidR="005C4AF7">
              <w:rPr>
                <w:rFonts w:ascii="Verdana" w:hAnsi="Verdana"/>
                <w:sz w:val="18"/>
                <w:szCs w:val="18"/>
              </w:rPr>
              <w:t xml:space="preserve"> </w:t>
            </w:r>
            <w:r w:rsidR="00A25E7A" w:rsidRPr="00D12B21">
              <w:rPr>
                <w:rFonts w:ascii="Verdana" w:hAnsi="Verdana"/>
                <w:sz w:val="18"/>
                <w:szCs w:val="18"/>
              </w:rPr>
              <w:t xml:space="preserve">Representative and, if the case, of the </w:t>
            </w:r>
            <w:r w:rsidR="00154DCD">
              <w:rPr>
                <w:rFonts w:ascii="Verdana" w:hAnsi="Verdana"/>
                <w:sz w:val="18"/>
                <w:szCs w:val="18"/>
              </w:rPr>
              <w:t>Substitute</w:t>
            </w:r>
            <w:r w:rsidR="00A25E7A" w:rsidRPr="00D12B21">
              <w:rPr>
                <w:rFonts w:ascii="Verdana" w:hAnsi="Verdana"/>
                <w:sz w:val="18"/>
                <w:szCs w:val="18"/>
              </w:rPr>
              <w:t xml:space="preserve"> Representative (identity card for Romanian citizens, or passport for foreign citizens).</w:t>
            </w:r>
          </w:p>
        </w:tc>
      </w:tr>
      <w:tr w:rsidR="00A25E7A" w:rsidRPr="00D12B21" w14:paraId="21C1F34E" w14:textId="77777777" w:rsidTr="00A25E7A">
        <w:tc>
          <w:tcPr>
            <w:tcW w:w="5000" w:type="pct"/>
          </w:tcPr>
          <w:p w14:paraId="6C165917" w14:textId="5A521C3B" w:rsidR="00A25E7A" w:rsidRPr="00D12B21" w:rsidRDefault="00A25E7A" w:rsidP="005C4AF7">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I also attach </w:t>
            </w:r>
            <w:r w:rsidR="00154DCD" w:rsidRPr="005C4AF7">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w:t>
            </w:r>
            <w:r w:rsidR="00932EAB">
              <w:rPr>
                <w:rFonts w:ascii="Verdana" w:hAnsi="Verdana"/>
                <w:sz w:val="18"/>
                <w:szCs w:val="18"/>
              </w:rPr>
              <w:t>EGSM</w:t>
            </w:r>
            <w:r w:rsidR="008673F4">
              <w:rPr>
                <w:rFonts w:ascii="Verdana" w:hAnsi="Verdana"/>
                <w:sz w:val="18"/>
                <w:szCs w:val="18"/>
              </w:rPr>
              <w:t xml:space="preserve">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w:t>
            </w:r>
            <w:r w:rsidR="00932EAB">
              <w:rPr>
                <w:rFonts w:ascii="Verdana" w:hAnsi="Verdana"/>
                <w:sz w:val="18"/>
                <w:szCs w:val="18"/>
              </w:rPr>
              <w:t>EGSM</w:t>
            </w:r>
            <w:r w:rsidR="008673F4">
              <w:rPr>
                <w:rFonts w:ascii="Verdana" w:hAnsi="Verdana"/>
                <w:sz w:val="18"/>
                <w:szCs w:val="18"/>
              </w:rPr>
              <w:t xml:space="preserve"> date and</w:t>
            </w:r>
            <w:r w:rsidR="008673F4" w:rsidRPr="005C4AF7">
              <w:rPr>
                <w:rFonts w:ascii="Verdana" w:hAnsi="Verdana"/>
                <w:b/>
                <w:sz w:val="18"/>
                <w:szCs w:val="18"/>
              </w:rPr>
              <w:t xml:space="preserve"> b)</w:t>
            </w:r>
            <w:r w:rsidRPr="00D12B21">
              <w:rPr>
                <w:rFonts w:ascii="Verdana" w:hAnsi="Verdana"/>
                <w:sz w:val="18"/>
                <w:szCs w:val="18"/>
              </w:rPr>
              <w:t xml:space="preserve"> a copy of the </w:t>
            </w:r>
            <w:r w:rsidR="005C4AF7">
              <w:rPr>
                <w:rFonts w:ascii="Verdana" w:hAnsi="Verdana"/>
                <w:sz w:val="18"/>
                <w:szCs w:val="18"/>
              </w:rPr>
              <w:t>identity document</w:t>
            </w:r>
            <w:r w:rsidR="008673F4">
              <w:rPr>
                <w:rFonts w:ascii="Verdana" w:hAnsi="Verdana"/>
                <w:sz w:val="18"/>
                <w:szCs w:val="18"/>
              </w:rPr>
              <w:t xml:space="preserve">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00B80C16">
              <w:rPr>
                <w:rFonts w:ascii="Verdana" w:hAnsi="Verdana"/>
                <w:sz w:val="18"/>
                <w:szCs w:val="18"/>
              </w:rPr>
              <w:t xml:space="preserve"> legal person</w:t>
            </w:r>
            <w:r w:rsidRPr="00D12B21">
              <w:rPr>
                <w:rFonts w:ascii="Verdana" w:hAnsi="Verdana"/>
                <w:sz w:val="18"/>
                <w:szCs w:val="18"/>
              </w:rPr>
              <w:t>.</w:t>
            </w:r>
          </w:p>
        </w:tc>
      </w:tr>
      <w:tr w:rsidR="00A25E7A" w:rsidRPr="00D12B21" w14:paraId="3249E9C8" w14:textId="77777777" w:rsidTr="00A25E7A">
        <w:tc>
          <w:tcPr>
            <w:tcW w:w="5000" w:type="pct"/>
          </w:tcPr>
          <w:p w14:paraId="289FCD5B" w14:textId="5FD2CB23"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B80C16">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w:t>
            </w:r>
            <w:proofErr w:type="spellStart"/>
            <w:r w:rsidRPr="00D12B21">
              <w:rPr>
                <w:rFonts w:ascii="Verdana" w:hAnsi="Verdana"/>
                <w:i/>
                <w:color w:val="808080"/>
                <w:sz w:val="18"/>
                <w:szCs w:val="18"/>
                <w:lang w:val="ro-RO"/>
              </w:rPr>
              <w:t>Drafting</w:t>
            </w:r>
            <w:proofErr w:type="spellEnd"/>
            <w:r w:rsidRPr="00D12B21">
              <w:rPr>
                <w:rFonts w:ascii="Verdana" w:hAnsi="Verdana"/>
                <w:i/>
                <w:color w:val="808080"/>
                <w:sz w:val="18"/>
                <w:szCs w:val="18"/>
                <w:lang w:val="ro-RO"/>
              </w:rPr>
              <w:t xml:space="preserve"> note: </w:t>
            </w:r>
            <w:proofErr w:type="spellStart"/>
            <w:r w:rsidRPr="00D12B21">
              <w:rPr>
                <w:rFonts w:ascii="Verdana" w:hAnsi="Verdana"/>
                <w:i/>
                <w:color w:val="808080"/>
                <w:sz w:val="18"/>
                <w:szCs w:val="18"/>
                <w:lang w:val="ro-RO"/>
              </w:rPr>
              <w:t>to</w:t>
            </w:r>
            <w:proofErr w:type="spellEnd"/>
            <w:r w:rsidRPr="00D12B21">
              <w:rPr>
                <w:rFonts w:ascii="Verdana" w:hAnsi="Verdana"/>
                <w:i/>
                <w:color w:val="808080"/>
                <w:sz w:val="18"/>
                <w:szCs w:val="18"/>
                <w:lang w:val="ro-RO"/>
              </w:rPr>
              <w:t xml:space="preserve"> </w:t>
            </w:r>
            <w:proofErr w:type="spellStart"/>
            <w:r w:rsidRPr="00D12B21">
              <w:rPr>
                <w:rFonts w:ascii="Verdana" w:hAnsi="Verdana"/>
                <w:i/>
                <w:color w:val="808080"/>
                <w:sz w:val="18"/>
                <w:szCs w:val="18"/>
                <w:lang w:val="ro-RO"/>
              </w:rPr>
              <w:t>be</w:t>
            </w:r>
            <w:proofErr w:type="spellEnd"/>
            <w:r w:rsidRPr="00D12B21">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signed</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by</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the</w:t>
            </w:r>
            <w:proofErr w:type="spellEnd"/>
            <w:r w:rsidR="008673F4">
              <w:rPr>
                <w:rFonts w:ascii="Verdana" w:hAnsi="Verdana"/>
                <w:i/>
                <w:color w:val="808080"/>
                <w:sz w:val="18"/>
                <w:szCs w:val="18"/>
                <w:lang w:val="ro-RO"/>
              </w:rPr>
              <w:t xml:space="preserve"> </w:t>
            </w:r>
            <w:proofErr w:type="spellStart"/>
            <w:r w:rsidR="008673F4">
              <w:rPr>
                <w:rFonts w:ascii="Verdana" w:hAnsi="Verdana"/>
                <w:i/>
                <w:color w:val="808080"/>
                <w:sz w:val="18"/>
                <w:szCs w:val="18"/>
                <w:lang w:val="ro-RO"/>
              </w:rPr>
              <w:t>Principal’s</w:t>
            </w:r>
            <w:proofErr w:type="spellEnd"/>
            <w:r w:rsidR="008673F4">
              <w:rPr>
                <w:rFonts w:ascii="Verdana" w:hAnsi="Verdana"/>
                <w:i/>
                <w:color w:val="808080"/>
                <w:sz w:val="18"/>
                <w:szCs w:val="18"/>
                <w:lang w:val="ro-RO"/>
              </w:rPr>
              <w:t xml:space="preserve"> legal </w:t>
            </w:r>
            <w:proofErr w:type="spellStart"/>
            <w:r w:rsidR="008673F4">
              <w:rPr>
                <w:rFonts w:ascii="Verdana" w:hAnsi="Verdana"/>
                <w:i/>
                <w:color w:val="808080"/>
                <w:sz w:val="18"/>
                <w:szCs w:val="18"/>
                <w:lang w:val="ro-RO"/>
              </w:rPr>
              <w:t>representative</w:t>
            </w:r>
            <w:proofErr w:type="spellEnd"/>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F4C7A" w14:textId="77777777" w:rsidR="00A146C7" w:rsidRDefault="00A146C7">
      <w:r>
        <w:separator/>
      </w:r>
    </w:p>
  </w:endnote>
  <w:endnote w:type="continuationSeparator" w:id="0">
    <w:p w14:paraId="53A78DB1" w14:textId="77777777" w:rsidR="00A146C7" w:rsidRDefault="00A146C7">
      <w:r>
        <w:continuationSeparator/>
      </w:r>
    </w:p>
  </w:endnote>
  <w:endnote w:type="continuationNotice" w:id="1">
    <w:p w14:paraId="68ED01B8" w14:textId="77777777" w:rsidR="00A146C7" w:rsidRDefault="00A14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213"/>
      <w:gridCol w:w="3214"/>
      <w:gridCol w:w="3212"/>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4F4687DC"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FB3471">
            <w:rPr>
              <w:noProof/>
            </w:rPr>
            <w:t>1</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6D67F" w14:textId="77777777" w:rsidR="00A146C7" w:rsidRDefault="00A146C7">
      <w:r>
        <w:separator/>
      </w:r>
    </w:p>
  </w:footnote>
  <w:footnote w:type="continuationSeparator" w:id="0">
    <w:p w14:paraId="47537BA9" w14:textId="77777777" w:rsidR="00A146C7" w:rsidRDefault="00A146C7">
      <w:r>
        <w:continuationSeparator/>
      </w:r>
    </w:p>
  </w:footnote>
  <w:footnote w:type="continuationNotice" w:id="1">
    <w:p w14:paraId="0CD9BA7E" w14:textId="77777777" w:rsidR="00A146C7" w:rsidRDefault="00A146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9639"/>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6245B"/>
    <w:multiLevelType w:val="hybridMultilevel"/>
    <w:tmpl w:val="1E7251C2"/>
    <w:lvl w:ilvl="0" w:tplc="21B0B3FA">
      <w:start w:val="1"/>
      <w:numFmt w:val="lowerRoman"/>
      <w:lvlText w:val="(%1)"/>
      <w:lvlJc w:val="left"/>
      <w:pPr>
        <w:ind w:left="1996" w:hanging="720"/>
      </w:pPr>
      <w:rPr>
        <w:rFonts w:hint="default"/>
        <w:u w:val="single"/>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CB94B68"/>
    <w:multiLevelType w:val="multilevel"/>
    <w:tmpl w:val="FB2677E4"/>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5BB6518"/>
    <w:multiLevelType w:val="multilevel"/>
    <w:tmpl w:val="EBD043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5"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6"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4" w15:restartNumberingAfterBreak="0">
    <w:nsid w:val="62720D75"/>
    <w:multiLevelType w:val="hybridMultilevel"/>
    <w:tmpl w:val="1F04311C"/>
    <w:lvl w:ilvl="0" w:tplc="78A2435A">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654C51E2"/>
    <w:multiLevelType w:val="hybridMultilevel"/>
    <w:tmpl w:val="B0064B54"/>
    <w:lvl w:ilvl="0" w:tplc="4EB6F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8"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9"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2"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3"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4"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5"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6" w15:restartNumberingAfterBreak="0">
    <w:nsid w:val="7DE919A1"/>
    <w:multiLevelType w:val="hybridMultilevel"/>
    <w:tmpl w:val="58EA85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40"/>
  </w:num>
  <w:num w:numId="3">
    <w:abstractNumId w:val="28"/>
  </w:num>
  <w:num w:numId="4">
    <w:abstractNumId w:val="35"/>
  </w:num>
  <w:num w:numId="5">
    <w:abstractNumId w:val="27"/>
  </w:num>
  <w:num w:numId="6">
    <w:abstractNumId w:val="1"/>
  </w:num>
  <w:num w:numId="7">
    <w:abstractNumId w:val="17"/>
  </w:num>
  <w:num w:numId="8">
    <w:abstractNumId w:val="24"/>
  </w:num>
  <w:num w:numId="9">
    <w:abstractNumId w:val="45"/>
  </w:num>
  <w:num w:numId="10">
    <w:abstractNumId w:val="18"/>
  </w:num>
  <w:num w:numId="11">
    <w:abstractNumId w:val="25"/>
  </w:num>
  <w:num w:numId="12">
    <w:abstractNumId w:val="30"/>
  </w:num>
  <w:num w:numId="13">
    <w:abstractNumId w:val="6"/>
  </w:num>
  <w:num w:numId="14">
    <w:abstractNumId w:val="31"/>
  </w:num>
  <w:num w:numId="15">
    <w:abstractNumId w:val="14"/>
  </w:num>
  <w:num w:numId="16">
    <w:abstractNumId w:val="39"/>
  </w:num>
  <w:num w:numId="17">
    <w:abstractNumId w:val="7"/>
  </w:num>
  <w:num w:numId="18">
    <w:abstractNumId w:val="41"/>
  </w:num>
  <w:num w:numId="19">
    <w:abstractNumId w:val="19"/>
  </w:num>
  <w:num w:numId="20">
    <w:abstractNumId w:val="0"/>
  </w:num>
  <w:num w:numId="21">
    <w:abstractNumId w:val="38"/>
  </w:num>
  <w:num w:numId="22">
    <w:abstractNumId w:val="24"/>
  </w:num>
  <w:num w:numId="23">
    <w:abstractNumId w:val="32"/>
  </w:num>
  <w:num w:numId="24">
    <w:abstractNumId w:val="43"/>
  </w:num>
  <w:num w:numId="25">
    <w:abstractNumId w:val="21"/>
  </w:num>
  <w:num w:numId="26">
    <w:abstractNumId w:val="37"/>
  </w:num>
  <w:num w:numId="27">
    <w:abstractNumId w:val="42"/>
  </w:num>
  <w:num w:numId="28">
    <w:abstractNumId w:val="29"/>
  </w:num>
  <w:num w:numId="29">
    <w:abstractNumId w:val="9"/>
  </w:num>
  <w:num w:numId="30">
    <w:abstractNumId w:val="10"/>
  </w:num>
  <w:num w:numId="31">
    <w:abstractNumId w:val="2"/>
  </w:num>
  <w:num w:numId="32">
    <w:abstractNumId w:val="23"/>
  </w:num>
  <w:num w:numId="33">
    <w:abstractNumId w:val="11"/>
  </w:num>
  <w:num w:numId="34">
    <w:abstractNumId w:val="11"/>
  </w:num>
  <w:num w:numId="35">
    <w:abstractNumId w:val="11"/>
  </w:num>
  <w:num w:numId="36">
    <w:abstractNumId w:val="11"/>
  </w:num>
  <w:num w:numId="37">
    <w:abstractNumId w:val="26"/>
  </w:num>
  <w:num w:numId="38">
    <w:abstractNumId w:val="24"/>
  </w:num>
  <w:num w:numId="39">
    <w:abstractNumId w:val="8"/>
  </w:num>
  <w:num w:numId="40">
    <w:abstractNumId w:val="5"/>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2"/>
  </w:num>
  <w:num w:numId="45">
    <w:abstractNumId w:val="44"/>
  </w:num>
  <w:num w:numId="46">
    <w:abstractNumId w:val="47"/>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33"/>
  </w:num>
  <w:num w:numId="56">
    <w:abstractNumId w:val="13"/>
  </w:num>
  <w:num w:numId="57">
    <w:abstractNumId w:val="24"/>
  </w:num>
  <w:num w:numId="58">
    <w:abstractNumId w:val="16"/>
  </w:num>
  <w:num w:numId="59">
    <w:abstractNumId w:val="15"/>
  </w:num>
  <w:num w:numId="60">
    <w:abstractNumId w:val="46"/>
  </w:num>
  <w:num w:numId="61">
    <w:abstractNumId w:val="34"/>
  </w:num>
  <w:num w:numId="62">
    <w:abstractNumId w:val="22"/>
  </w:num>
  <w:num w:numId="63">
    <w:abstractNumId w:val="36"/>
  </w:num>
  <w:num w:numId="64">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5"/>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757"/>
    <w:rsid w:val="003D6C6F"/>
    <w:rsid w:val="003D75F2"/>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A57"/>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1A91"/>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2EAB"/>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6C7"/>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66E8D"/>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2945"/>
    <w:rsid w:val="00FA2E81"/>
    <w:rsid w:val="00FA67E0"/>
    <w:rsid w:val="00FA6EF8"/>
    <w:rsid w:val="00FA7DE6"/>
    <w:rsid w:val="00FB1C2A"/>
    <w:rsid w:val="00FB3471"/>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9BEE2276-2781-48B9-89A9-8022CC44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aliases w:val="-Manuals,hdr,even"/>
    <w:basedOn w:val="Normal"/>
    <w:link w:val="HeaderChar"/>
    <w:uiPriority w:val="99"/>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character" w:customStyle="1" w:styleId="HeaderChar">
    <w:name w:val="Header Char"/>
    <w:aliases w:val="-Manuals Char,hdr Char,even Char"/>
    <w:link w:val="Header"/>
    <w:uiPriority w:val="99"/>
    <w:rsid w:val="00932EAB"/>
    <w:rPr>
      <w:sz w:val="22"/>
      <w:lang w:val="en-GB"/>
    </w:rPr>
  </w:style>
  <w:style w:type="paragraph" w:styleId="ListParagraph">
    <w:name w:val="List Paragraph"/>
    <w:basedOn w:val="Normal"/>
    <w:uiPriority w:val="34"/>
    <w:qFormat/>
    <w:rsid w:val="00932EAB"/>
    <w:pPr>
      <w:ind w:left="708"/>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FA864-6F36-4F7E-A970-B06754AA8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0</TotalTime>
  <Pages>7</Pages>
  <Words>2899</Words>
  <Characters>16530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19391</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Daniel Palita</cp:lastModifiedBy>
  <cp:revision>3</cp:revision>
  <cp:lastPrinted>2014-07-30T06:41:00Z</cp:lastPrinted>
  <dcterms:created xsi:type="dcterms:W3CDTF">2018-03-26T13:56:00Z</dcterms:created>
  <dcterms:modified xsi:type="dcterms:W3CDTF">2018-03-26T14:47:00Z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